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D7E" w:rsidRDefault="003D7D7E" w:rsidP="004C115B">
      <w:pPr>
        <w:tabs>
          <w:tab w:val="left" w:pos="4395"/>
          <w:tab w:val="center" w:pos="5103"/>
        </w:tabs>
        <w:ind w:firstLine="4395"/>
        <w:rPr>
          <w:b/>
          <w:bCs/>
        </w:rPr>
      </w:pPr>
      <w:bookmarkStart w:id="0" w:name="sub_20"/>
      <w:r>
        <w:rPr>
          <w:noProof/>
        </w:rPr>
        <w:drawing>
          <wp:inline distT="0" distB="0" distL="0" distR="0">
            <wp:extent cx="561975" cy="9048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1975" cy="904875"/>
                    </a:xfrm>
                    <a:prstGeom prst="rect">
                      <a:avLst/>
                    </a:prstGeom>
                    <a:solidFill>
                      <a:srgbClr val="FFFFFF"/>
                    </a:solidFill>
                    <a:ln w="9525">
                      <a:noFill/>
                      <a:miter lim="800000"/>
                      <a:headEnd/>
                      <a:tailEnd/>
                    </a:ln>
                  </pic:spPr>
                </pic:pic>
              </a:graphicData>
            </a:graphic>
          </wp:inline>
        </w:drawing>
      </w:r>
    </w:p>
    <w:p w:rsidR="004A69E1" w:rsidRPr="00795146" w:rsidRDefault="004A69E1" w:rsidP="003D7D7E">
      <w:pPr>
        <w:jc w:val="center"/>
        <w:rPr>
          <w:b/>
          <w:bCs/>
          <w:sz w:val="28"/>
          <w:szCs w:val="28"/>
        </w:rPr>
      </w:pPr>
    </w:p>
    <w:p w:rsidR="003D7D7E" w:rsidRPr="00E7116A" w:rsidRDefault="003D7D7E" w:rsidP="003D7D7E">
      <w:pPr>
        <w:jc w:val="center"/>
        <w:rPr>
          <w:b/>
          <w:bCs/>
          <w:sz w:val="28"/>
          <w:szCs w:val="28"/>
        </w:rPr>
      </w:pPr>
      <w:r w:rsidRPr="00E7116A">
        <w:rPr>
          <w:b/>
          <w:bCs/>
          <w:sz w:val="28"/>
          <w:szCs w:val="28"/>
        </w:rPr>
        <w:t>Дума  городского  округа  Красноуральск</w:t>
      </w:r>
    </w:p>
    <w:p w:rsidR="003D7D7E" w:rsidRPr="00E7116A" w:rsidRDefault="00C95639" w:rsidP="003D7D7E">
      <w:pPr>
        <w:jc w:val="center"/>
        <w:rPr>
          <w:b/>
          <w:bCs/>
          <w:sz w:val="28"/>
          <w:szCs w:val="28"/>
        </w:rPr>
      </w:pPr>
      <w:r>
        <w:rPr>
          <w:b/>
          <w:bCs/>
          <w:sz w:val="28"/>
          <w:szCs w:val="28"/>
        </w:rPr>
        <w:t>с</w:t>
      </w:r>
      <w:r w:rsidR="0076397D">
        <w:rPr>
          <w:b/>
          <w:bCs/>
          <w:sz w:val="28"/>
          <w:szCs w:val="28"/>
        </w:rPr>
        <w:t xml:space="preserve">едьмого </w:t>
      </w:r>
      <w:r w:rsidR="003D7D7E" w:rsidRPr="00E7116A">
        <w:rPr>
          <w:b/>
          <w:bCs/>
          <w:sz w:val="28"/>
          <w:szCs w:val="28"/>
        </w:rPr>
        <w:t xml:space="preserve"> созыва</w:t>
      </w:r>
    </w:p>
    <w:p w:rsidR="003D7D7E" w:rsidRPr="00795146" w:rsidRDefault="003D7D7E" w:rsidP="003D7D7E">
      <w:pPr>
        <w:jc w:val="center"/>
        <w:rPr>
          <w:b/>
          <w:bCs/>
          <w:vertAlign w:val="subscript"/>
        </w:rPr>
      </w:pPr>
    </w:p>
    <w:p w:rsidR="003D7D7E" w:rsidRPr="00E7116A" w:rsidRDefault="003D7D7E" w:rsidP="003D7D7E">
      <w:pPr>
        <w:jc w:val="center"/>
        <w:rPr>
          <w:b/>
          <w:bCs/>
          <w:sz w:val="28"/>
          <w:szCs w:val="28"/>
        </w:rPr>
      </w:pPr>
      <w:r w:rsidRPr="00E7116A">
        <w:rPr>
          <w:b/>
          <w:bCs/>
          <w:sz w:val="28"/>
          <w:szCs w:val="28"/>
        </w:rPr>
        <w:t>РЕШЕНИЕ</w:t>
      </w:r>
    </w:p>
    <w:p w:rsidR="003D7D7E" w:rsidRDefault="00DA7B0E" w:rsidP="003D7D7E">
      <w:pPr>
        <w:ind w:left="426" w:right="-490" w:firstLine="834"/>
        <w:rPr>
          <w:rFonts w:ascii="Arial" w:hAnsi="Arial" w:cs="Arial"/>
        </w:rPr>
      </w:pPr>
      <w:r>
        <w:rPr>
          <w:rFonts w:ascii="Arial" w:hAnsi="Arial" w:cs="Arial"/>
        </w:rPr>
        <w:pict>
          <v:line id="_x0000_s1029" style="position:absolute;left:0;text-align:left;z-index:251661312" from="0,10.5pt" to="479.7pt,10.5pt" strokeweight=".26mm">
            <v:stroke joinstyle="miter"/>
          </v:line>
        </w:pict>
      </w:r>
      <w:r>
        <w:rPr>
          <w:rFonts w:ascii="Arial" w:hAnsi="Arial" w:cs="Arial"/>
        </w:rPr>
        <w:pict>
          <v:line id="_x0000_s1028" style="position:absolute;left:0;text-align:left;z-index:251660288" from="0,7.35pt" to="479.7pt,7.35pt" strokeweight=".62mm">
            <v:stroke joinstyle="miter"/>
          </v:line>
        </w:pict>
      </w:r>
    </w:p>
    <w:p w:rsidR="003D7D7E" w:rsidRPr="00AD3D14" w:rsidRDefault="003D7D7E" w:rsidP="003D7D7E">
      <w:pPr>
        <w:pStyle w:val="af0"/>
        <w:ind w:right="-490"/>
        <w:rPr>
          <w:rFonts w:ascii="Times New Roman" w:hAnsi="Times New Roman" w:cs="Times New Roman"/>
          <w:sz w:val="16"/>
          <w:szCs w:val="16"/>
        </w:rPr>
      </w:pPr>
    </w:p>
    <w:bookmarkEnd w:id="0"/>
    <w:p w:rsidR="004C115B" w:rsidRDefault="004C115B" w:rsidP="004C115B">
      <w:pPr>
        <w:pStyle w:val="af0"/>
        <w:rPr>
          <w:rFonts w:ascii="Times New Roman" w:hAnsi="Times New Roman" w:cs="Times New Roman"/>
          <w:sz w:val="26"/>
          <w:szCs w:val="26"/>
        </w:rPr>
      </w:pPr>
      <w:r>
        <w:rPr>
          <w:rFonts w:ascii="Times New Roman" w:hAnsi="Times New Roman" w:cs="Times New Roman"/>
          <w:sz w:val="26"/>
          <w:szCs w:val="26"/>
        </w:rPr>
        <w:t>от  09 сентября 2021 года № 320</w:t>
      </w:r>
    </w:p>
    <w:p w:rsidR="004C115B" w:rsidRDefault="004C115B" w:rsidP="004C115B">
      <w:pPr>
        <w:rPr>
          <w:sz w:val="26"/>
          <w:szCs w:val="26"/>
        </w:rPr>
      </w:pPr>
      <w:r>
        <w:rPr>
          <w:sz w:val="26"/>
          <w:szCs w:val="26"/>
        </w:rPr>
        <w:t>город Красноуральск</w:t>
      </w:r>
    </w:p>
    <w:p w:rsidR="00377D58" w:rsidRPr="00512389" w:rsidRDefault="00377D58" w:rsidP="00512389">
      <w:pPr>
        <w:suppressAutoHyphens/>
        <w:jc w:val="right"/>
        <w:rPr>
          <w:sz w:val="28"/>
          <w:szCs w:val="28"/>
          <w:lang w:eastAsia="ar-SA"/>
        </w:rPr>
      </w:pPr>
    </w:p>
    <w:p w:rsidR="00F57655" w:rsidRDefault="00F65478" w:rsidP="0076397D">
      <w:pPr>
        <w:jc w:val="center"/>
        <w:rPr>
          <w:b/>
          <w:sz w:val="28"/>
          <w:szCs w:val="28"/>
        </w:rPr>
      </w:pPr>
      <w:r>
        <w:rPr>
          <w:b/>
          <w:sz w:val="28"/>
          <w:szCs w:val="28"/>
        </w:rPr>
        <w:t>Об утверждении П</w:t>
      </w:r>
      <w:r w:rsidR="00512389">
        <w:rPr>
          <w:b/>
          <w:sz w:val="28"/>
          <w:szCs w:val="28"/>
        </w:rPr>
        <w:t>оложения о муниципальном лесном контроле</w:t>
      </w:r>
    </w:p>
    <w:p w:rsidR="0076397D" w:rsidRPr="00326158" w:rsidRDefault="00AC55AC" w:rsidP="0076397D">
      <w:pPr>
        <w:jc w:val="center"/>
        <w:rPr>
          <w:b/>
          <w:sz w:val="28"/>
          <w:szCs w:val="28"/>
        </w:rPr>
      </w:pPr>
      <w:r>
        <w:rPr>
          <w:b/>
          <w:sz w:val="28"/>
          <w:szCs w:val="28"/>
        </w:rPr>
        <w:t xml:space="preserve"> в городск</w:t>
      </w:r>
      <w:r w:rsidR="00F57655">
        <w:rPr>
          <w:b/>
          <w:sz w:val="28"/>
          <w:szCs w:val="28"/>
        </w:rPr>
        <w:t xml:space="preserve">их </w:t>
      </w:r>
      <w:r>
        <w:rPr>
          <w:b/>
          <w:sz w:val="28"/>
          <w:szCs w:val="28"/>
        </w:rPr>
        <w:t>лес</w:t>
      </w:r>
      <w:r w:rsidR="00F57655">
        <w:rPr>
          <w:b/>
          <w:sz w:val="28"/>
          <w:szCs w:val="28"/>
        </w:rPr>
        <w:t xml:space="preserve">ах </w:t>
      </w:r>
      <w:r>
        <w:rPr>
          <w:b/>
          <w:sz w:val="28"/>
          <w:szCs w:val="28"/>
        </w:rPr>
        <w:t xml:space="preserve"> городского округа Красноуральск</w:t>
      </w:r>
    </w:p>
    <w:p w:rsidR="00B34819" w:rsidRPr="00795146" w:rsidRDefault="00B34819" w:rsidP="00B34819">
      <w:pPr>
        <w:autoSpaceDE w:val="0"/>
        <w:autoSpaceDN w:val="0"/>
        <w:adjustRightInd w:val="0"/>
        <w:ind w:right="-1"/>
        <w:jc w:val="both"/>
      </w:pPr>
    </w:p>
    <w:p w:rsidR="007B32EE" w:rsidRPr="00795146" w:rsidRDefault="007B32EE" w:rsidP="00B34819">
      <w:pPr>
        <w:autoSpaceDE w:val="0"/>
        <w:autoSpaceDN w:val="0"/>
        <w:adjustRightInd w:val="0"/>
        <w:ind w:right="-1"/>
        <w:jc w:val="both"/>
      </w:pPr>
    </w:p>
    <w:p w:rsidR="00F65478" w:rsidRPr="004C115B" w:rsidRDefault="00F65478" w:rsidP="006D4948">
      <w:pPr>
        <w:suppressAutoHyphens/>
        <w:autoSpaceDN w:val="0"/>
        <w:ind w:right="-1" w:firstLine="709"/>
        <w:jc w:val="both"/>
        <w:rPr>
          <w:b/>
          <w:i/>
          <w:iCs/>
          <w:sz w:val="28"/>
          <w:szCs w:val="28"/>
          <w:lang w:eastAsia="en-US"/>
        </w:rPr>
      </w:pPr>
      <w:r w:rsidRPr="004C115B">
        <w:rPr>
          <w:iCs/>
          <w:sz w:val="28"/>
          <w:szCs w:val="28"/>
          <w:lang w:eastAsia="en-US"/>
        </w:rPr>
        <w:t xml:space="preserve">В соответствии с Федеральным законом от </w:t>
      </w:r>
      <w:r w:rsidRPr="004C115B">
        <w:rPr>
          <w:iCs/>
          <w:color w:val="000000"/>
          <w:sz w:val="28"/>
          <w:szCs w:val="28"/>
          <w:lang w:eastAsia="en-US"/>
        </w:rPr>
        <w:t xml:space="preserve">31 июля 2020 года № 248-ФЗ «О государственном контроле (надзоре) и муниципальном контроле в Российской Федерации», </w:t>
      </w:r>
      <w:r w:rsidRPr="004C115B">
        <w:rPr>
          <w:iCs/>
          <w:sz w:val="28"/>
          <w:szCs w:val="28"/>
          <w:lang w:eastAsia="en-US"/>
        </w:rPr>
        <w:t xml:space="preserve">рассмотрев постановление администрации городского округа Красноуральск </w:t>
      </w:r>
      <w:r w:rsidR="004C115B" w:rsidRPr="004C115B">
        <w:rPr>
          <w:sz w:val="28"/>
          <w:szCs w:val="28"/>
        </w:rPr>
        <w:t xml:space="preserve">от 19.08.2021 № 913 </w:t>
      </w:r>
      <w:r w:rsidRPr="004C115B">
        <w:rPr>
          <w:iCs/>
          <w:sz w:val="28"/>
          <w:szCs w:val="28"/>
          <w:lang w:eastAsia="en-US"/>
        </w:rPr>
        <w:t>«О направлении на рассмотрение и утверждение в Думу городского округа Красноуральск проекта решения Думы городского округа Красноуральск</w:t>
      </w:r>
      <w:r w:rsidRPr="004C115B">
        <w:rPr>
          <w:b/>
          <w:iCs/>
          <w:sz w:val="28"/>
          <w:szCs w:val="28"/>
          <w:lang w:eastAsia="en-US"/>
        </w:rPr>
        <w:t xml:space="preserve"> «</w:t>
      </w:r>
      <w:r w:rsidRPr="004C115B">
        <w:rPr>
          <w:iCs/>
          <w:sz w:val="28"/>
          <w:szCs w:val="28"/>
          <w:lang w:eastAsia="en-US"/>
        </w:rPr>
        <w:t>Об утверждении Положения о муниципальном лесном контроле в городских лесах городского округа Красноуральск»,  руководствуясь Федеральным законом от 06 октября 2003 года № 131-ФЗ «Об общих принципах организации местного самоуправления в Российской Федерации», Уставом городского округа Красноуральск, Дума городского округа Красноуральск</w:t>
      </w:r>
    </w:p>
    <w:p w:rsidR="005221A2" w:rsidRPr="00BD4A50" w:rsidRDefault="005221A2" w:rsidP="00B34819">
      <w:pPr>
        <w:autoSpaceDE w:val="0"/>
        <w:autoSpaceDN w:val="0"/>
        <w:adjustRightInd w:val="0"/>
        <w:ind w:firstLine="540"/>
        <w:jc w:val="both"/>
        <w:rPr>
          <w:color w:val="000000" w:themeColor="text1"/>
          <w:sz w:val="16"/>
          <w:szCs w:val="16"/>
        </w:rPr>
      </w:pPr>
    </w:p>
    <w:p w:rsidR="00B34819" w:rsidRPr="00326158" w:rsidRDefault="00B34819" w:rsidP="00B34819">
      <w:pPr>
        <w:autoSpaceDE w:val="0"/>
        <w:autoSpaceDN w:val="0"/>
        <w:adjustRightInd w:val="0"/>
        <w:jc w:val="center"/>
        <w:rPr>
          <w:b/>
          <w:sz w:val="28"/>
          <w:szCs w:val="28"/>
        </w:rPr>
      </w:pPr>
      <w:r w:rsidRPr="00326158">
        <w:rPr>
          <w:b/>
          <w:sz w:val="28"/>
          <w:szCs w:val="28"/>
        </w:rPr>
        <w:t>РЕШИЛА:</w:t>
      </w:r>
    </w:p>
    <w:p w:rsidR="00B34819" w:rsidRPr="00BD4A50" w:rsidRDefault="00B34819" w:rsidP="00B34819">
      <w:pPr>
        <w:autoSpaceDE w:val="0"/>
        <w:autoSpaceDN w:val="0"/>
        <w:adjustRightInd w:val="0"/>
        <w:ind w:firstLine="709"/>
        <w:jc w:val="center"/>
        <w:rPr>
          <w:b/>
          <w:sz w:val="16"/>
          <w:szCs w:val="16"/>
        </w:rPr>
      </w:pPr>
    </w:p>
    <w:p w:rsidR="00F10BF4" w:rsidRPr="00F10BF4" w:rsidRDefault="00B03283" w:rsidP="004C115B">
      <w:pPr>
        <w:pStyle w:val="af6"/>
        <w:numPr>
          <w:ilvl w:val="0"/>
          <w:numId w:val="32"/>
        </w:numPr>
        <w:tabs>
          <w:tab w:val="left" w:pos="1134"/>
        </w:tabs>
        <w:ind w:left="0" w:firstLine="709"/>
        <w:jc w:val="both"/>
        <w:rPr>
          <w:rFonts w:eastAsia="Calibri"/>
          <w:sz w:val="28"/>
          <w:szCs w:val="28"/>
        </w:rPr>
      </w:pPr>
      <w:r w:rsidRPr="000837F9">
        <w:rPr>
          <w:sz w:val="28"/>
          <w:szCs w:val="28"/>
        </w:rPr>
        <w:t>Утвердить</w:t>
      </w:r>
      <w:r w:rsidR="00F10BF4">
        <w:rPr>
          <w:sz w:val="28"/>
          <w:szCs w:val="28"/>
        </w:rPr>
        <w:t>:</w:t>
      </w:r>
    </w:p>
    <w:p w:rsidR="00B53EDA" w:rsidRDefault="000837F9" w:rsidP="004C115B">
      <w:pPr>
        <w:pStyle w:val="af6"/>
        <w:numPr>
          <w:ilvl w:val="0"/>
          <w:numId w:val="40"/>
        </w:numPr>
        <w:tabs>
          <w:tab w:val="left" w:pos="1134"/>
        </w:tabs>
        <w:ind w:left="0" w:firstLine="709"/>
        <w:jc w:val="both"/>
        <w:rPr>
          <w:sz w:val="28"/>
          <w:szCs w:val="28"/>
        </w:rPr>
      </w:pPr>
      <w:r>
        <w:rPr>
          <w:sz w:val="28"/>
          <w:szCs w:val="28"/>
        </w:rPr>
        <w:t xml:space="preserve">Положение о муниципальном лесном контроле в </w:t>
      </w:r>
      <w:r w:rsidR="00F57655">
        <w:rPr>
          <w:sz w:val="28"/>
          <w:szCs w:val="28"/>
        </w:rPr>
        <w:t xml:space="preserve">городских лесах городского  </w:t>
      </w:r>
      <w:r>
        <w:rPr>
          <w:sz w:val="28"/>
          <w:szCs w:val="28"/>
        </w:rPr>
        <w:t>округ</w:t>
      </w:r>
      <w:r w:rsidR="00F57655">
        <w:rPr>
          <w:sz w:val="28"/>
          <w:szCs w:val="28"/>
        </w:rPr>
        <w:t>а</w:t>
      </w:r>
      <w:r>
        <w:rPr>
          <w:sz w:val="28"/>
          <w:szCs w:val="28"/>
        </w:rPr>
        <w:t xml:space="preserve"> Красноуральск</w:t>
      </w:r>
      <w:r w:rsidR="006D4948">
        <w:rPr>
          <w:sz w:val="28"/>
          <w:szCs w:val="28"/>
        </w:rPr>
        <w:t xml:space="preserve"> </w:t>
      </w:r>
      <w:r w:rsidR="00F65478">
        <w:rPr>
          <w:sz w:val="28"/>
          <w:szCs w:val="28"/>
        </w:rPr>
        <w:t>(</w:t>
      </w:r>
      <w:r w:rsidR="00F65478" w:rsidRPr="000837F9">
        <w:rPr>
          <w:sz w:val="28"/>
          <w:szCs w:val="28"/>
        </w:rPr>
        <w:t>прил</w:t>
      </w:r>
      <w:r w:rsidR="00F10BF4">
        <w:rPr>
          <w:sz w:val="28"/>
          <w:szCs w:val="28"/>
        </w:rPr>
        <w:t>ожение 1</w:t>
      </w:r>
      <w:r w:rsidR="00F65478">
        <w:rPr>
          <w:sz w:val="28"/>
          <w:szCs w:val="28"/>
        </w:rPr>
        <w:t>)</w:t>
      </w:r>
      <w:r w:rsidR="00F10BF4">
        <w:rPr>
          <w:sz w:val="28"/>
          <w:szCs w:val="28"/>
        </w:rPr>
        <w:t>;</w:t>
      </w:r>
    </w:p>
    <w:p w:rsidR="00F10BF4" w:rsidRPr="00F10BF4" w:rsidRDefault="004C115B" w:rsidP="004C115B">
      <w:pPr>
        <w:pStyle w:val="af6"/>
        <w:numPr>
          <w:ilvl w:val="0"/>
          <w:numId w:val="40"/>
        </w:numPr>
        <w:tabs>
          <w:tab w:val="left" w:pos="1134"/>
        </w:tabs>
        <w:ind w:left="0" w:firstLine="709"/>
        <w:jc w:val="both"/>
        <w:rPr>
          <w:rFonts w:eastAsia="Calibri"/>
          <w:sz w:val="28"/>
          <w:szCs w:val="28"/>
        </w:rPr>
      </w:pPr>
      <w:r>
        <w:rPr>
          <w:rFonts w:eastAsia="Calibri"/>
          <w:sz w:val="28"/>
          <w:szCs w:val="28"/>
        </w:rPr>
        <w:t>К</w:t>
      </w:r>
      <w:r w:rsidR="00F10BF4" w:rsidRPr="00F10BF4">
        <w:rPr>
          <w:rFonts w:eastAsia="Calibri"/>
          <w:sz w:val="28"/>
          <w:szCs w:val="28"/>
        </w:rPr>
        <w:t>лючевые показатели в сфере муниципального лесного контроля</w:t>
      </w:r>
    </w:p>
    <w:p w:rsidR="00F10BF4" w:rsidRDefault="00F10BF4" w:rsidP="004C115B">
      <w:pPr>
        <w:pStyle w:val="af6"/>
        <w:numPr>
          <w:ilvl w:val="0"/>
          <w:numId w:val="40"/>
        </w:numPr>
        <w:tabs>
          <w:tab w:val="left" w:pos="1134"/>
        </w:tabs>
        <w:ind w:left="0" w:firstLine="709"/>
        <w:jc w:val="both"/>
        <w:rPr>
          <w:rFonts w:eastAsia="Calibri"/>
          <w:sz w:val="28"/>
          <w:szCs w:val="28"/>
        </w:rPr>
      </w:pPr>
      <w:r w:rsidRPr="00F10BF4">
        <w:rPr>
          <w:rFonts w:eastAsia="Calibri"/>
          <w:sz w:val="28"/>
          <w:szCs w:val="28"/>
        </w:rPr>
        <w:t>в городском округе Красноуральск и их целевые значения, индикативные показатели в сфере муниципального лесного контроля в городском округе Красноуральск</w:t>
      </w:r>
      <w:r>
        <w:rPr>
          <w:rFonts w:eastAsia="Calibri"/>
          <w:sz w:val="28"/>
          <w:szCs w:val="28"/>
        </w:rPr>
        <w:t xml:space="preserve"> (приложение 2);</w:t>
      </w:r>
    </w:p>
    <w:p w:rsidR="00F10BF4" w:rsidRPr="000837F9" w:rsidRDefault="00F10BF4" w:rsidP="004C115B">
      <w:pPr>
        <w:pStyle w:val="af6"/>
        <w:numPr>
          <w:ilvl w:val="0"/>
          <w:numId w:val="40"/>
        </w:numPr>
        <w:tabs>
          <w:tab w:val="left" w:pos="1134"/>
        </w:tabs>
        <w:ind w:left="0" w:firstLine="709"/>
        <w:jc w:val="both"/>
        <w:rPr>
          <w:rFonts w:eastAsia="Calibri"/>
          <w:sz w:val="28"/>
          <w:szCs w:val="28"/>
        </w:rPr>
      </w:pPr>
      <w:r>
        <w:rPr>
          <w:rFonts w:eastAsia="Calibri"/>
          <w:sz w:val="28"/>
          <w:szCs w:val="28"/>
        </w:rPr>
        <w:t xml:space="preserve">Перечень индикаторов риска </w:t>
      </w:r>
      <w:r w:rsidRPr="00F10BF4">
        <w:rPr>
          <w:rFonts w:eastAsia="Calibri"/>
          <w:sz w:val="28"/>
          <w:szCs w:val="28"/>
        </w:rPr>
        <w:t>нарушения обязательных требований в сфере муниципального лесного контроля в городском лесопарке городского округа Красноуральск</w:t>
      </w:r>
      <w:r w:rsidR="0040183D">
        <w:rPr>
          <w:rFonts w:eastAsia="Calibri"/>
          <w:sz w:val="28"/>
          <w:szCs w:val="28"/>
        </w:rPr>
        <w:t xml:space="preserve"> (приложение 3)</w:t>
      </w:r>
      <w:r>
        <w:rPr>
          <w:rFonts w:eastAsia="Calibri"/>
          <w:sz w:val="28"/>
          <w:szCs w:val="28"/>
        </w:rPr>
        <w:t>.</w:t>
      </w:r>
    </w:p>
    <w:p w:rsidR="00B53EDA" w:rsidRPr="00326158" w:rsidRDefault="00B53EDA" w:rsidP="004C115B">
      <w:pPr>
        <w:pStyle w:val="af6"/>
        <w:numPr>
          <w:ilvl w:val="0"/>
          <w:numId w:val="32"/>
        </w:numPr>
        <w:tabs>
          <w:tab w:val="left" w:pos="0"/>
          <w:tab w:val="left" w:pos="993"/>
        </w:tabs>
        <w:ind w:left="0" w:firstLine="709"/>
        <w:jc w:val="both"/>
        <w:rPr>
          <w:rFonts w:eastAsia="Calibri"/>
          <w:sz w:val="28"/>
          <w:szCs w:val="28"/>
        </w:rPr>
      </w:pPr>
      <w:r w:rsidRPr="00326158">
        <w:rPr>
          <w:rFonts w:eastAsia="Calibri"/>
          <w:sz w:val="28"/>
          <w:szCs w:val="28"/>
        </w:rPr>
        <w:t>Настоящее решение вступает в силу с</w:t>
      </w:r>
      <w:r w:rsidR="00E31E37">
        <w:rPr>
          <w:rFonts w:eastAsia="Calibri"/>
          <w:sz w:val="28"/>
          <w:szCs w:val="28"/>
        </w:rPr>
        <w:t xml:space="preserve"> 01 января 2022 года</w:t>
      </w:r>
      <w:r w:rsidR="001F41C2" w:rsidRPr="00326158">
        <w:rPr>
          <w:rFonts w:eastAsia="Calibri"/>
          <w:sz w:val="28"/>
          <w:szCs w:val="28"/>
        </w:rPr>
        <w:t>.</w:t>
      </w:r>
    </w:p>
    <w:p w:rsidR="00DC5B02" w:rsidRPr="00326158" w:rsidRDefault="00D32189" w:rsidP="004C115B">
      <w:pPr>
        <w:pStyle w:val="af6"/>
        <w:numPr>
          <w:ilvl w:val="0"/>
          <w:numId w:val="32"/>
        </w:numPr>
        <w:tabs>
          <w:tab w:val="left" w:pos="0"/>
          <w:tab w:val="left" w:pos="993"/>
        </w:tabs>
        <w:ind w:left="0" w:firstLine="709"/>
        <w:jc w:val="both"/>
        <w:rPr>
          <w:rFonts w:eastAsia="Calibri"/>
          <w:sz w:val="28"/>
          <w:szCs w:val="28"/>
        </w:rPr>
      </w:pPr>
      <w:r w:rsidRPr="00326158">
        <w:rPr>
          <w:sz w:val="28"/>
          <w:szCs w:val="28"/>
        </w:rPr>
        <w:t>Опубликовать настоящее</w:t>
      </w:r>
      <w:r w:rsidR="00C41C01" w:rsidRPr="00326158">
        <w:rPr>
          <w:sz w:val="28"/>
          <w:szCs w:val="28"/>
        </w:rPr>
        <w:t xml:space="preserve"> решение </w:t>
      </w:r>
      <w:r w:rsidR="00E649E6" w:rsidRPr="00326158">
        <w:rPr>
          <w:sz w:val="28"/>
          <w:szCs w:val="28"/>
        </w:rPr>
        <w:t xml:space="preserve">в газете «Красноуральский рабочий» и разместить на официальном сайте </w:t>
      </w:r>
      <w:r w:rsidR="003F61F5" w:rsidRPr="00326158">
        <w:rPr>
          <w:sz w:val="28"/>
          <w:szCs w:val="28"/>
        </w:rPr>
        <w:t xml:space="preserve">Думы </w:t>
      </w:r>
      <w:r w:rsidR="00E649E6" w:rsidRPr="00326158">
        <w:rPr>
          <w:sz w:val="28"/>
          <w:szCs w:val="28"/>
        </w:rPr>
        <w:t>городско</w:t>
      </w:r>
      <w:r w:rsidR="00874162" w:rsidRPr="00326158">
        <w:rPr>
          <w:sz w:val="28"/>
          <w:szCs w:val="28"/>
        </w:rPr>
        <w:t xml:space="preserve">го округа Красноуральск в сети </w:t>
      </w:r>
      <w:r w:rsidR="00E649E6" w:rsidRPr="00326158">
        <w:rPr>
          <w:sz w:val="28"/>
          <w:szCs w:val="28"/>
        </w:rPr>
        <w:t>Интернет</w:t>
      </w:r>
      <w:r w:rsidR="00795146">
        <w:rPr>
          <w:sz w:val="28"/>
          <w:szCs w:val="28"/>
        </w:rPr>
        <w:t>(</w:t>
      </w:r>
      <w:hyperlink r:id="rId9" w:history="1">
        <w:r w:rsidR="003F61F5" w:rsidRPr="00326158">
          <w:rPr>
            <w:rStyle w:val="ab"/>
            <w:color w:val="auto"/>
            <w:sz w:val="28"/>
            <w:szCs w:val="28"/>
            <w:u w:val="none"/>
            <w:lang w:val="en-US"/>
          </w:rPr>
          <w:t>www</w:t>
        </w:r>
        <w:r w:rsidR="003F61F5" w:rsidRPr="00326158">
          <w:rPr>
            <w:rStyle w:val="ab"/>
            <w:color w:val="auto"/>
            <w:sz w:val="28"/>
            <w:szCs w:val="28"/>
            <w:u w:val="none"/>
          </w:rPr>
          <w:t>.</w:t>
        </w:r>
        <w:r w:rsidR="003F61F5" w:rsidRPr="00326158">
          <w:rPr>
            <w:rStyle w:val="ab"/>
            <w:color w:val="auto"/>
            <w:sz w:val="28"/>
            <w:szCs w:val="28"/>
            <w:u w:val="none"/>
            <w:lang w:val="en-US"/>
          </w:rPr>
          <w:t>duma</w:t>
        </w:r>
        <w:r w:rsidR="003F61F5" w:rsidRPr="00326158">
          <w:rPr>
            <w:rStyle w:val="ab"/>
            <w:color w:val="auto"/>
            <w:sz w:val="28"/>
            <w:szCs w:val="28"/>
            <w:u w:val="none"/>
          </w:rPr>
          <w:t>krur.ru</w:t>
        </w:r>
      </w:hyperlink>
      <w:r w:rsidR="00795146">
        <w:rPr>
          <w:rStyle w:val="ab"/>
          <w:color w:val="auto"/>
          <w:sz w:val="28"/>
          <w:szCs w:val="28"/>
          <w:u w:val="none"/>
        </w:rPr>
        <w:t>)</w:t>
      </w:r>
      <w:r w:rsidR="00E649E6" w:rsidRPr="00326158">
        <w:rPr>
          <w:b/>
          <w:sz w:val="28"/>
          <w:szCs w:val="28"/>
        </w:rPr>
        <w:t xml:space="preserve">.         </w:t>
      </w:r>
    </w:p>
    <w:p w:rsidR="00D32189" w:rsidRPr="00326158" w:rsidRDefault="00014A0D" w:rsidP="004C115B">
      <w:pPr>
        <w:pStyle w:val="af6"/>
        <w:numPr>
          <w:ilvl w:val="0"/>
          <w:numId w:val="32"/>
        </w:numPr>
        <w:tabs>
          <w:tab w:val="left" w:pos="0"/>
          <w:tab w:val="left" w:pos="993"/>
        </w:tabs>
        <w:ind w:left="0" w:firstLine="709"/>
        <w:jc w:val="both"/>
        <w:rPr>
          <w:rFonts w:eastAsia="Calibri"/>
          <w:sz w:val="28"/>
          <w:szCs w:val="28"/>
        </w:rPr>
      </w:pPr>
      <w:r w:rsidRPr="00326158">
        <w:rPr>
          <w:sz w:val="28"/>
          <w:szCs w:val="28"/>
        </w:rPr>
        <w:lastRenderedPageBreak/>
        <w:t>Контроль исполнения настоящего решения возложить на постоянную комиссию по законодательству и местному самоуправлению (Ю.А. Мурзаев).</w:t>
      </w:r>
    </w:p>
    <w:p w:rsidR="00874162" w:rsidRDefault="00874162" w:rsidP="00874162">
      <w:pPr>
        <w:pStyle w:val="af9"/>
        <w:tabs>
          <w:tab w:val="left" w:pos="1134"/>
        </w:tabs>
        <w:spacing w:line="276" w:lineRule="auto"/>
        <w:ind w:left="0"/>
        <w:jc w:val="both"/>
        <w:rPr>
          <w:b/>
          <w:sz w:val="26"/>
          <w:szCs w:val="26"/>
        </w:rPr>
      </w:pPr>
    </w:p>
    <w:p w:rsidR="005312C4" w:rsidRDefault="005312C4" w:rsidP="00432C55">
      <w:pPr>
        <w:pStyle w:val="af9"/>
        <w:tabs>
          <w:tab w:val="left" w:pos="1134"/>
        </w:tabs>
        <w:ind w:left="0"/>
        <w:jc w:val="both"/>
        <w:rPr>
          <w:b/>
          <w:sz w:val="26"/>
          <w:szCs w:val="26"/>
        </w:rPr>
      </w:pPr>
    </w:p>
    <w:p w:rsidR="00874162" w:rsidRPr="00326158" w:rsidRDefault="00874162" w:rsidP="00432C55">
      <w:pPr>
        <w:pStyle w:val="af9"/>
        <w:tabs>
          <w:tab w:val="left" w:pos="1134"/>
        </w:tabs>
        <w:ind w:left="0"/>
        <w:jc w:val="both"/>
        <w:rPr>
          <w:b/>
          <w:sz w:val="28"/>
          <w:szCs w:val="28"/>
        </w:rPr>
      </w:pPr>
      <w:r w:rsidRPr="00326158">
        <w:rPr>
          <w:b/>
          <w:sz w:val="28"/>
          <w:szCs w:val="28"/>
        </w:rPr>
        <w:t>Председатель Думы</w:t>
      </w:r>
    </w:p>
    <w:p w:rsidR="00E649E6" w:rsidRPr="00326158" w:rsidRDefault="00874162" w:rsidP="00432C55">
      <w:pPr>
        <w:pStyle w:val="af9"/>
        <w:tabs>
          <w:tab w:val="left" w:pos="1134"/>
        </w:tabs>
        <w:ind w:left="0"/>
        <w:jc w:val="both"/>
        <w:rPr>
          <w:b/>
          <w:sz w:val="28"/>
          <w:szCs w:val="28"/>
        </w:rPr>
      </w:pPr>
      <w:r w:rsidRPr="00326158">
        <w:rPr>
          <w:b/>
          <w:sz w:val="28"/>
          <w:szCs w:val="28"/>
        </w:rPr>
        <w:t xml:space="preserve">Городского округа Красноуральск                                      </w:t>
      </w:r>
      <w:r w:rsidR="004C115B">
        <w:rPr>
          <w:b/>
          <w:sz w:val="28"/>
          <w:szCs w:val="28"/>
        </w:rPr>
        <w:t xml:space="preserve">        </w:t>
      </w:r>
      <w:r w:rsidRPr="00326158">
        <w:rPr>
          <w:b/>
          <w:sz w:val="28"/>
          <w:szCs w:val="28"/>
        </w:rPr>
        <w:t>А.В. Медведев</w:t>
      </w:r>
    </w:p>
    <w:p w:rsidR="00874162" w:rsidRDefault="00874162" w:rsidP="00432C55">
      <w:pPr>
        <w:pStyle w:val="af6"/>
        <w:ind w:firstLine="709"/>
        <w:jc w:val="both"/>
        <w:rPr>
          <w:sz w:val="28"/>
          <w:szCs w:val="28"/>
        </w:rPr>
      </w:pPr>
    </w:p>
    <w:p w:rsidR="004C115B" w:rsidRPr="00326158" w:rsidRDefault="004C115B" w:rsidP="00432C55">
      <w:pPr>
        <w:pStyle w:val="af6"/>
        <w:ind w:firstLine="709"/>
        <w:jc w:val="both"/>
        <w:rPr>
          <w:sz w:val="28"/>
          <w:szCs w:val="28"/>
        </w:rPr>
      </w:pPr>
    </w:p>
    <w:p w:rsidR="004D05CA" w:rsidRPr="00326158" w:rsidRDefault="00DC5B02" w:rsidP="00432C55">
      <w:pPr>
        <w:pStyle w:val="af6"/>
        <w:jc w:val="both"/>
        <w:rPr>
          <w:b/>
          <w:sz w:val="28"/>
          <w:szCs w:val="28"/>
        </w:rPr>
      </w:pPr>
      <w:r w:rsidRPr="00326158">
        <w:rPr>
          <w:b/>
          <w:sz w:val="28"/>
          <w:szCs w:val="28"/>
        </w:rPr>
        <w:t>Г</w:t>
      </w:r>
      <w:r w:rsidR="00B34819" w:rsidRPr="00326158">
        <w:rPr>
          <w:b/>
          <w:sz w:val="28"/>
          <w:szCs w:val="28"/>
        </w:rPr>
        <w:t>лав</w:t>
      </w:r>
      <w:r w:rsidRPr="00326158">
        <w:rPr>
          <w:b/>
          <w:sz w:val="28"/>
          <w:szCs w:val="28"/>
        </w:rPr>
        <w:t>а</w:t>
      </w:r>
    </w:p>
    <w:p w:rsidR="00B34819" w:rsidRPr="00326158" w:rsidRDefault="00B34819" w:rsidP="00432C55">
      <w:pPr>
        <w:pStyle w:val="af6"/>
        <w:jc w:val="both"/>
        <w:rPr>
          <w:b/>
          <w:sz w:val="28"/>
          <w:szCs w:val="28"/>
        </w:rPr>
      </w:pPr>
      <w:r w:rsidRPr="00326158">
        <w:rPr>
          <w:b/>
          <w:sz w:val="28"/>
          <w:szCs w:val="28"/>
        </w:rPr>
        <w:t xml:space="preserve">городского округа Красноуральск          </w:t>
      </w:r>
      <w:r w:rsidR="004C115B">
        <w:rPr>
          <w:b/>
          <w:sz w:val="28"/>
          <w:szCs w:val="28"/>
        </w:rPr>
        <w:t xml:space="preserve">                                 </w:t>
      </w:r>
      <w:r w:rsidR="00DC5B02" w:rsidRPr="00326158">
        <w:rPr>
          <w:b/>
          <w:sz w:val="28"/>
          <w:szCs w:val="28"/>
        </w:rPr>
        <w:t>Д</w:t>
      </w:r>
      <w:r w:rsidR="00874162" w:rsidRPr="00326158">
        <w:rPr>
          <w:b/>
          <w:sz w:val="28"/>
          <w:szCs w:val="28"/>
        </w:rPr>
        <w:t xml:space="preserve">.Н. </w:t>
      </w:r>
      <w:r w:rsidR="00DC5B02" w:rsidRPr="00326158">
        <w:rPr>
          <w:b/>
          <w:sz w:val="28"/>
          <w:szCs w:val="28"/>
        </w:rPr>
        <w:t>Кузьминых</w:t>
      </w:r>
    </w:p>
    <w:p w:rsidR="005312C4" w:rsidRDefault="005312C4" w:rsidP="00031461">
      <w:pPr>
        <w:pStyle w:val="ConsPlusNormal"/>
        <w:jc w:val="right"/>
        <w:rPr>
          <w:rFonts w:ascii="Times New Roman" w:eastAsia="Times New Roman" w:hAnsi="Times New Roman" w:cs="Times New Roman"/>
          <w:sz w:val="24"/>
          <w:szCs w:val="24"/>
          <w:lang w:eastAsia="ru-RU"/>
        </w:rPr>
      </w:pPr>
    </w:p>
    <w:p w:rsidR="00D453CC" w:rsidRDefault="00D453CC" w:rsidP="006A5F1E">
      <w:pPr>
        <w:suppressAutoHyphens/>
        <w:autoSpaceDN w:val="0"/>
        <w:ind w:firstLine="709"/>
        <w:jc w:val="right"/>
        <w:textAlignment w:val="baseline"/>
        <w:rPr>
          <w:rFonts w:ascii="Liberation Serif" w:hAnsi="Liberation Serif" w:cs="Liberation Serif"/>
          <w:sz w:val="28"/>
          <w:szCs w:val="28"/>
        </w:rPr>
      </w:pPr>
    </w:p>
    <w:p w:rsidR="00D453CC" w:rsidRDefault="00D453CC" w:rsidP="006A5F1E">
      <w:pPr>
        <w:suppressAutoHyphens/>
        <w:autoSpaceDN w:val="0"/>
        <w:ind w:firstLine="709"/>
        <w:jc w:val="right"/>
        <w:textAlignment w:val="baseline"/>
        <w:rPr>
          <w:rFonts w:ascii="Liberation Serif" w:hAnsi="Liberation Serif" w:cs="Liberation Serif"/>
          <w:sz w:val="28"/>
          <w:szCs w:val="28"/>
        </w:rPr>
      </w:pPr>
    </w:p>
    <w:p w:rsidR="00D453CC" w:rsidRDefault="00D453CC" w:rsidP="006A5F1E">
      <w:pPr>
        <w:suppressAutoHyphens/>
        <w:autoSpaceDN w:val="0"/>
        <w:ind w:firstLine="709"/>
        <w:jc w:val="right"/>
        <w:textAlignment w:val="baseline"/>
        <w:rPr>
          <w:rFonts w:ascii="Liberation Serif" w:hAnsi="Liberation Serif" w:cs="Liberation Serif"/>
          <w:sz w:val="28"/>
          <w:szCs w:val="28"/>
        </w:rPr>
      </w:pPr>
    </w:p>
    <w:p w:rsidR="00D453CC" w:rsidRDefault="00D453CC"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EE3451" w:rsidRDefault="00EE3451" w:rsidP="006A5F1E">
      <w:pPr>
        <w:suppressAutoHyphens/>
        <w:autoSpaceDN w:val="0"/>
        <w:ind w:firstLine="709"/>
        <w:jc w:val="right"/>
        <w:textAlignment w:val="baseline"/>
        <w:rPr>
          <w:rFonts w:ascii="Liberation Serif" w:hAnsi="Liberation Serif" w:cs="Liberation Serif"/>
          <w:sz w:val="28"/>
          <w:szCs w:val="28"/>
        </w:rPr>
      </w:pPr>
    </w:p>
    <w:p w:rsidR="004C115B" w:rsidRDefault="004C115B" w:rsidP="006A5F1E">
      <w:pPr>
        <w:suppressAutoHyphens/>
        <w:autoSpaceDN w:val="0"/>
        <w:ind w:firstLine="709"/>
        <w:jc w:val="right"/>
        <w:textAlignment w:val="baseline"/>
        <w:rPr>
          <w:rFonts w:ascii="Liberation Serif" w:hAnsi="Liberation Serif" w:cs="Liberation Serif"/>
          <w:sz w:val="28"/>
          <w:szCs w:val="28"/>
        </w:rPr>
      </w:pPr>
    </w:p>
    <w:p w:rsidR="004C115B" w:rsidRDefault="004C115B" w:rsidP="006A5F1E">
      <w:pPr>
        <w:suppressAutoHyphens/>
        <w:autoSpaceDN w:val="0"/>
        <w:ind w:firstLine="709"/>
        <w:jc w:val="right"/>
        <w:textAlignment w:val="baseline"/>
        <w:rPr>
          <w:rFonts w:ascii="Liberation Serif" w:hAnsi="Liberation Serif" w:cs="Liberation Serif"/>
          <w:sz w:val="28"/>
          <w:szCs w:val="28"/>
        </w:rPr>
      </w:pPr>
    </w:p>
    <w:p w:rsidR="00C55303" w:rsidRDefault="00C55303" w:rsidP="006A5F1E">
      <w:pPr>
        <w:suppressAutoHyphens/>
        <w:autoSpaceDN w:val="0"/>
        <w:ind w:firstLine="709"/>
        <w:jc w:val="right"/>
        <w:textAlignment w:val="baseline"/>
        <w:rPr>
          <w:rFonts w:ascii="Liberation Serif" w:hAnsi="Liberation Serif" w:cs="Liberation Serif"/>
          <w:sz w:val="28"/>
          <w:szCs w:val="28"/>
        </w:rPr>
      </w:pPr>
    </w:p>
    <w:p w:rsidR="00C55303" w:rsidRDefault="00C55303" w:rsidP="006A5F1E">
      <w:pPr>
        <w:suppressAutoHyphens/>
        <w:autoSpaceDN w:val="0"/>
        <w:ind w:firstLine="709"/>
        <w:jc w:val="right"/>
        <w:textAlignment w:val="baseline"/>
        <w:rPr>
          <w:rFonts w:ascii="Liberation Serif" w:hAnsi="Liberation Serif" w:cs="Liberation Serif"/>
          <w:sz w:val="28"/>
          <w:szCs w:val="28"/>
        </w:rPr>
      </w:pPr>
    </w:p>
    <w:p w:rsidR="00C55303" w:rsidRDefault="00C55303" w:rsidP="006A5F1E">
      <w:pPr>
        <w:suppressAutoHyphens/>
        <w:autoSpaceDN w:val="0"/>
        <w:ind w:firstLine="709"/>
        <w:jc w:val="right"/>
        <w:textAlignment w:val="baseline"/>
        <w:rPr>
          <w:rFonts w:ascii="Liberation Serif" w:hAnsi="Liberation Serif" w:cs="Liberation Serif"/>
          <w:sz w:val="28"/>
          <w:szCs w:val="28"/>
        </w:rPr>
      </w:pPr>
    </w:p>
    <w:p w:rsidR="00C55303" w:rsidRDefault="00C55303" w:rsidP="006A5F1E">
      <w:pPr>
        <w:suppressAutoHyphens/>
        <w:autoSpaceDN w:val="0"/>
        <w:ind w:firstLine="709"/>
        <w:jc w:val="right"/>
        <w:textAlignment w:val="baseline"/>
        <w:rPr>
          <w:rFonts w:ascii="Liberation Serif" w:hAnsi="Liberation Serif" w:cs="Liberation Serif"/>
          <w:sz w:val="28"/>
          <w:szCs w:val="28"/>
        </w:rPr>
      </w:pPr>
    </w:p>
    <w:p w:rsidR="00C55303" w:rsidRDefault="00C55303" w:rsidP="006A5F1E">
      <w:pPr>
        <w:suppressAutoHyphens/>
        <w:autoSpaceDN w:val="0"/>
        <w:ind w:firstLine="709"/>
        <w:jc w:val="right"/>
        <w:textAlignment w:val="baseline"/>
        <w:rPr>
          <w:rFonts w:ascii="Liberation Serif" w:hAnsi="Liberation Serif" w:cs="Liberation Serif"/>
          <w:sz w:val="28"/>
          <w:szCs w:val="28"/>
        </w:rPr>
      </w:pPr>
    </w:p>
    <w:p w:rsidR="00C55303" w:rsidRDefault="00C55303" w:rsidP="006A5F1E">
      <w:pPr>
        <w:suppressAutoHyphens/>
        <w:autoSpaceDN w:val="0"/>
        <w:ind w:firstLine="709"/>
        <w:jc w:val="right"/>
        <w:textAlignment w:val="baseline"/>
        <w:rPr>
          <w:rFonts w:ascii="Liberation Serif" w:hAnsi="Liberation Serif" w:cs="Liberation Serif"/>
          <w:sz w:val="28"/>
          <w:szCs w:val="28"/>
        </w:rPr>
      </w:pPr>
    </w:p>
    <w:p w:rsidR="004C115B" w:rsidRDefault="004C115B" w:rsidP="006A5F1E">
      <w:pPr>
        <w:suppressAutoHyphens/>
        <w:autoSpaceDN w:val="0"/>
        <w:ind w:firstLine="709"/>
        <w:jc w:val="right"/>
        <w:textAlignment w:val="baseline"/>
        <w:rPr>
          <w:rFonts w:ascii="Liberation Serif" w:hAnsi="Liberation Serif" w:cs="Liberation Serif"/>
          <w:sz w:val="28"/>
          <w:szCs w:val="28"/>
        </w:rPr>
      </w:pPr>
    </w:p>
    <w:p w:rsidR="00F10BF4" w:rsidRPr="00F10BF4" w:rsidRDefault="00F10BF4" w:rsidP="00C55303">
      <w:pPr>
        <w:autoSpaceDN w:val="0"/>
        <w:ind w:firstLine="5387"/>
        <w:jc w:val="both"/>
        <w:rPr>
          <w:rFonts w:eastAsia="Calibri"/>
          <w:sz w:val="28"/>
          <w:szCs w:val="28"/>
          <w:lang w:eastAsia="en-US"/>
        </w:rPr>
      </w:pPr>
      <w:r w:rsidRPr="00F10BF4">
        <w:rPr>
          <w:rFonts w:eastAsia="Calibri"/>
          <w:sz w:val="28"/>
          <w:szCs w:val="28"/>
          <w:lang w:eastAsia="en-US"/>
        </w:rPr>
        <w:lastRenderedPageBreak/>
        <w:t>Приложение 1</w:t>
      </w:r>
    </w:p>
    <w:p w:rsidR="00F10BF4" w:rsidRPr="00F10BF4" w:rsidRDefault="00F10BF4" w:rsidP="00C55303">
      <w:pPr>
        <w:autoSpaceDN w:val="0"/>
        <w:ind w:firstLine="5387"/>
        <w:jc w:val="both"/>
        <w:rPr>
          <w:rFonts w:eastAsia="Calibri"/>
          <w:sz w:val="28"/>
          <w:szCs w:val="28"/>
          <w:lang w:eastAsia="en-US"/>
        </w:rPr>
      </w:pPr>
      <w:r w:rsidRPr="00F10BF4">
        <w:rPr>
          <w:rFonts w:eastAsia="Calibri"/>
          <w:sz w:val="28"/>
          <w:szCs w:val="28"/>
          <w:lang w:eastAsia="en-US"/>
        </w:rPr>
        <w:t>Утверждено</w:t>
      </w:r>
    </w:p>
    <w:p w:rsidR="006A5F1E" w:rsidRPr="005C1974" w:rsidRDefault="006A5F1E" w:rsidP="00C55303">
      <w:pPr>
        <w:autoSpaceDN w:val="0"/>
        <w:ind w:firstLine="5387"/>
        <w:jc w:val="both"/>
        <w:rPr>
          <w:rFonts w:eastAsia="Calibri"/>
          <w:sz w:val="28"/>
          <w:szCs w:val="28"/>
          <w:lang w:eastAsia="en-US"/>
        </w:rPr>
      </w:pPr>
      <w:r w:rsidRPr="005C1974">
        <w:rPr>
          <w:rFonts w:eastAsia="Calibri"/>
          <w:sz w:val="28"/>
          <w:szCs w:val="28"/>
          <w:lang w:eastAsia="en-US"/>
        </w:rPr>
        <w:t xml:space="preserve">Решением Думы </w:t>
      </w:r>
    </w:p>
    <w:p w:rsidR="006A5F1E" w:rsidRPr="005C1974" w:rsidRDefault="006A5F1E" w:rsidP="00C55303">
      <w:pPr>
        <w:autoSpaceDN w:val="0"/>
        <w:ind w:firstLine="5387"/>
        <w:jc w:val="both"/>
        <w:rPr>
          <w:rFonts w:eastAsia="Calibri"/>
          <w:sz w:val="28"/>
          <w:szCs w:val="28"/>
          <w:lang w:eastAsia="en-US"/>
        </w:rPr>
      </w:pPr>
      <w:r w:rsidRPr="005C1974">
        <w:rPr>
          <w:rFonts w:eastAsia="Calibri"/>
          <w:sz w:val="28"/>
          <w:szCs w:val="28"/>
          <w:lang w:eastAsia="en-US"/>
        </w:rPr>
        <w:t>городского округа</w:t>
      </w:r>
      <w:r w:rsidR="004C115B">
        <w:rPr>
          <w:rFonts w:eastAsia="Calibri"/>
          <w:sz w:val="28"/>
          <w:szCs w:val="28"/>
          <w:lang w:eastAsia="en-US"/>
        </w:rPr>
        <w:t xml:space="preserve"> </w:t>
      </w:r>
      <w:r w:rsidRPr="005C1974">
        <w:rPr>
          <w:rFonts w:eastAsia="Calibri"/>
          <w:sz w:val="28"/>
          <w:szCs w:val="28"/>
          <w:lang w:eastAsia="en-US"/>
        </w:rPr>
        <w:t>Красноуральск</w:t>
      </w:r>
    </w:p>
    <w:p w:rsidR="006A5F1E" w:rsidRDefault="006A5F1E" w:rsidP="00C55303">
      <w:pPr>
        <w:autoSpaceDN w:val="0"/>
        <w:ind w:firstLine="5387"/>
        <w:jc w:val="both"/>
        <w:rPr>
          <w:rFonts w:eastAsia="Calibri"/>
          <w:sz w:val="28"/>
          <w:szCs w:val="28"/>
          <w:lang w:eastAsia="en-US"/>
        </w:rPr>
      </w:pPr>
      <w:r w:rsidRPr="005C1974">
        <w:rPr>
          <w:rFonts w:eastAsia="Calibri"/>
          <w:sz w:val="28"/>
          <w:szCs w:val="28"/>
          <w:lang w:eastAsia="en-US"/>
        </w:rPr>
        <w:t xml:space="preserve">от </w:t>
      </w:r>
      <w:r w:rsidR="004C115B">
        <w:rPr>
          <w:rFonts w:eastAsia="Calibri"/>
          <w:sz w:val="28"/>
          <w:szCs w:val="28"/>
          <w:lang w:eastAsia="en-US"/>
        </w:rPr>
        <w:t xml:space="preserve">09 сентября </w:t>
      </w:r>
      <w:r w:rsidRPr="005C1974">
        <w:rPr>
          <w:rFonts w:eastAsia="Calibri"/>
          <w:sz w:val="28"/>
          <w:szCs w:val="28"/>
          <w:lang w:eastAsia="en-US"/>
        </w:rPr>
        <w:t xml:space="preserve">2021 года № </w:t>
      </w:r>
      <w:r w:rsidR="004C115B">
        <w:rPr>
          <w:rFonts w:eastAsia="Calibri"/>
          <w:sz w:val="28"/>
          <w:szCs w:val="28"/>
          <w:lang w:eastAsia="en-US"/>
        </w:rPr>
        <w:t>320</w:t>
      </w:r>
    </w:p>
    <w:p w:rsidR="004C115B" w:rsidRDefault="004C115B" w:rsidP="004C115B">
      <w:pPr>
        <w:autoSpaceDN w:val="0"/>
        <w:ind w:firstLine="6096"/>
        <w:jc w:val="both"/>
        <w:rPr>
          <w:rFonts w:eastAsia="Calibri"/>
          <w:sz w:val="28"/>
          <w:szCs w:val="28"/>
          <w:lang w:eastAsia="en-US"/>
        </w:rPr>
      </w:pPr>
    </w:p>
    <w:p w:rsidR="004C115B" w:rsidRDefault="004C115B" w:rsidP="004C115B">
      <w:pPr>
        <w:autoSpaceDN w:val="0"/>
        <w:ind w:firstLine="6096"/>
        <w:jc w:val="both"/>
        <w:rPr>
          <w:sz w:val="28"/>
          <w:szCs w:val="28"/>
        </w:rPr>
      </w:pPr>
    </w:p>
    <w:p w:rsidR="004C115B" w:rsidRDefault="006A5F1E" w:rsidP="006A5F1E">
      <w:pPr>
        <w:suppressAutoHyphens/>
        <w:autoSpaceDN w:val="0"/>
        <w:jc w:val="center"/>
        <w:textAlignment w:val="baseline"/>
        <w:rPr>
          <w:b/>
          <w:sz w:val="28"/>
          <w:szCs w:val="28"/>
        </w:rPr>
      </w:pPr>
      <w:r w:rsidRPr="005C1974">
        <w:rPr>
          <w:b/>
          <w:sz w:val="28"/>
          <w:szCs w:val="28"/>
        </w:rPr>
        <w:t xml:space="preserve">ПОЛОЖЕНИЕ </w:t>
      </w:r>
    </w:p>
    <w:p w:rsidR="006A5F1E" w:rsidRPr="005C1974" w:rsidRDefault="006A5F1E" w:rsidP="006A5F1E">
      <w:pPr>
        <w:suppressAutoHyphens/>
        <w:autoSpaceDN w:val="0"/>
        <w:jc w:val="center"/>
        <w:textAlignment w:val="baseline"/>
        <w:rPr>
          <w:sz w:val="28"/>
          <w:szCs w:val="28"/>
        </w:rPr>
      </w:pPr>
      <w:r w:rsidRPr="005C1974">
        <w:rPr>
          <w:b/>
          <w:sz w:val="28"/>
          <w:szCs w:val="28"/>
        </w:rPr>
        <w:t>О МУНИЦИПАЛЬНОМ ЛЕСНОМ КОНТРОЛЕ</w:t>
      </w:r>
      <w:r w:rsidR="00C604EF" w:rsidRPr="005C1974">
        <w:rPr>
          <w:b/>
          <w:sz w:val="28"/>
          <w:szCs w:val="28"/>
        </w:rPr>
        <w:t xml:space="preserve"> В ГОРОДСКИХ ЛЕСАХ ГОРОДСКОГО ОКРУГА КРАСНОУРАЛЬСК</w:t>
      </w:r>
    </w:p>
    <w:p w:rsidR="006A5F1E" w:rsidRPr="005C1974" w:rsidRDefault="006A5F1E" w:rsidP="006A5F1E">
      <w:pPr>
        <w:suppressAutoHyphens/>
        <w:autoSpaceDN w:val="0"/>
        <w:jc w:val="center"/>
        <w:textAlignment w:val="baseline"/>
        <w:rPr>
          <w:sz w:val="28"/>
          <w:szCs w:val="28"/>
        </w:rPr>
      </w:pPr>
    </w:p>
    <w:p w:rsidR="006A5F1E" w:rsidRDefault="004C115B" w:rsidP="004C115B">
      <w:pPr>
        <w:suppressAutoHyphens/>
        <w:autoSpaceDN w:val="0"/>
        <w:ind w:hanging="142"/>
        <w:jc w:val="center"/>
        <w:textAlignment w:val="baseline"/>
        <w:rPr>
          <w:b/>
          <w:sz w:val="28"/>
          <w:szCs w:val="28"/>
        </w:rPr>
      </w:pPr>
      <w:r>
        <w:rPr>
          <w:b/>
          <w:sz w:val="28"/>
          <w:szCs w:val="28"/>
        </w:rPr>
        <w:t xml:space="preserve">Раздел </w:t>
      </w:r>
      <w:r w:rsidR="006A5F1E" w:rsidRPr="005C1974">
        <w:rPr>
          <w:b/>
          <w:sz w:val="28"/>
          <w:szCs w:val="28"/>
        </w:rPr>
        <w:t>I. Общие положения</w:t>
      </w:r>
    </w:p>
    <w:p w:rsidR="004C115B" w:rsidRPr="005C1974" w:rsidRDefault="004C115B" w:rsidP="004C115B">
      <w:pPr>
        <w:suppressAutoHyphens/>
        <w:autoSpaceDN w:val="0"/>
        <w:ind w:hanging="142"/>
        <w:jc w:val="center"/>
        <w:textAlignment w:val="baseline"/>
        <w:rPr>
          <w:sz w:val="28"/>
          <w:szCs w:val="28"/>
        </w:rPr>
      </w:pPr>
    </w:p>
    <w:p w:rsidR="006A5F1E" w:rsidRPr="005C1974" w:rsidRDefault="006A5F1E" w:rsidP="006A5F1E">
      <w:pPr>
        <w:suppressAutoHyphens/>
        <w:autoSpaceDN w:val="0"/>
        <w:ind w:firstLine="709"/>
        <w:jc w:val="both"/>
        <w:textAlignment w:val="baseline"/>
        <w:rPr>
          <w:sz w:val="28"/>
          <w:szCs w:val="28"/>
        </w:rPr>
      </w:pPr>
      <w:r w:rsidRPr="005C1974">
        <w:rPr>
          <w:sz w:val="28"/>
          <w:szCs w:val="28"/>
        </w:rPr>
        <w:t>1. Настоящее Положение устанавливает порядок организации и осуществления муниципального лесного контроля.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семеноводства в отношении семян лесных растений (далее – обязательные требования).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 Контрольным органом, уполномоченными на осуществление муниципального лесного контроля в границах городско</w:t>
      </w:r>
      <w:r w:rsidR="005C1974" w:rsidRPr="00E36A4F">
        <w:rPr>
          <w:sz w:val="28"/>
          <w:szCs w:val="28"/>
        </w:rPr>
        <w:t>го</w:t>
      </w:r>
      <w:r w:rsidRPr="00E36A4F">
        <w:rPr>
          <w:sz w:val="28"/>
          <w:szCs w:val="28"/>
        </w:rPr>
        <w:t xml:space="preserve"> округ</w:t>
      </w:r>
      <w:r w:rsidR="005C1974" w:rsidRPr="00E36A4F">
        <w:rPr>
          <w:sz w:val="28"/>
          <w:szCs w:val="28"/>
        </w:rPr>
        <w:t>а</w:t>
      </w:r>
      <w:r w:rsidRPr="00E36A4F">
        <w:rPr>
          <w:sz w:val="28"/>
          <w:szCs w:val="28"/>
        </w:rPr>
        <w:t xml:space="preserve"> Красноуральск, является Администрация городского округа Красноуральск</w:t>
      </w:r>
      <w:r w:rsidR="00DF6D94" w:rsidRPr="00E36A4F">
        <w:rPr>
          <w:sz w:val="28"/>
          <w:szCs w:val="28"/>
        </w:rPr>
        <w:t xml:space="preserve"> (далее – орган муниципального контроля)</w:t>
      </w:r>
      <w:r w:rsidRPr="00E36A4F">
        <w:rPr>
          <w:sz w:val="28"/>
          <w:szCs w:val="28"/>
        </w:rPr>
        <w:t xml:space="preserve">. </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4.  Должностными лицами, уполномоченными на осуществление муниципального лесного контроля согласно их компетенции, являются должностные лица Администрации городского округа Красноуральск. </w:t>
      </w:r>
    </w:p>
    <w:p w:rsidR="006A5F1E" w:rsidRPr="00E36A4F" w:rsidRDefault="006A5F1E" w:rsidP="006A5F1E">
      <w:pPr>
        <w:suppressAutoHyphens/>
        <w:autoSpaceDE w:val="0"/>
        <w:autoSpaceDN w:val="0"/>
        <w:ind w:firstLine="708"/>
        <w:jc w:val="both"/>
        <w:textAlignment w:val="baseline"/>
        <w:rPr>
          <w:rFonts w:eastAsia="Calibri"/>
          <w:sz w:val="28"/>
          <w:szCs w:val="28"/>
          <w:lang w:eastAsia="en-US"/>
        </w:rPr>
      </w:pPr>
      <w:r w:rsidRPr="00E36A4F">
        <w:rPr>
          <w:rFonts w:eastAsia="Calibri"/>
          <w:sz w:val="28"/>
          <w:szCs w:val="28"/>
          <w:lang w:eastAsia="en-US"/>
        </w:rPr>
        <w:t xml:space="preserve">5.  </w:t>
      </w:r>
      <w:r w:rsidRPr="00E36A4F">
        <w:rPr>
          <w:rFonts w:eastAsia="Calibri"/>
          <w:sz w:val="28"/>
          <w:szCs w:val="28"/>
          <w:shd w:val="clear" w:color="auto" w:fill="FFFFFF"/>
          <w:lang w:eastAsia="en-US"/>
        </w:rPr>
        <w:t>Решение о проведении</w:t>
      </w:r>
      <w:r w:rsidRPr="00E36A4F">
        <w:rPr>
          <w:rFonts w:eastAsia="Calibri"/>
          <w:sz w:val="28"/>
          <w:szCs w:val="28"/>
        </w:rPr>
        <w:t>контрольных мероприятий принимается руководителем (заместителем руководителя) органа муниципального лесного контроля городского округа Красноуральск.</w:t>
      </w:r>
    </w:p>
    <w:p w:rsidR="006A5F1E" w:rsidRPr="00E36A4F" w:rsidRDefault="006A5F1E" w:rsidP="006A5F1E">
      <w:pPr>
        <w:suppressAutoHyphens/>
        <w:autoSpaceDE w:val="0"/>
        <w:autoSpaceDN w:val="0"/>
        <w:ind w:firstLine="708"/>
        <w:jc w:val="both"/>
        <w:textAlignment w:val="baseline"/>
        <w:rPr>
          <w:rFonts w:eastAsia="Calibri"/>
          <w:sz w:val="28"/>
          <w:szCs w:val="28"/>
          <w:lang w:eastAsia="en-US"/>
        </w:rPr>
      </w:pPr>
      <w:r w:rsidRPr="00E36A4F">
        <w:rPr>
          <w:rFonts w:eastAsia="Calibri"/>
          <w:sz w:val="28"/>
          <w:szCs w:val="28"/>
          <w:lang w:eastAsia="en-US"/>
        </w:rPr>
        <w:t>6. Перечень нормативных правовых актов (их отдельных положений) администрации городского округа Красноуральск, содержащих обязательные требования, оценка соблюдения которых осуществляется в рамках муниципального лесного контроля, утверждается постановлением Администрации городского округа Красноуральск, согласно компетенции.</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7. Организация и осуществление муниципального лесного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 (далее – Закон № 248-ФЗ).</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lastRenderedPageBreak/>
        <w:t>8. </w:t>
      </w:r>
      <w:r w:rsidRPr="00E36A4F">
        <w:rPr>
          <w:color w:val="000000"/>
          <w:sz w:val="28"/>
          <w:szCs w:val="28"/>
        </w:rPr>
        <w:t>Осуществление муниципального лесного контроля финансируется за счет средств бюджета муниципального образования.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9. Объектами муниципального лесного контроля являются (далее также – объекты контроля):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деятельность контролируемых лиц в сфере лесного хозяйства;</w:t>
      </w:r>
    </w:p>
    <w:p w:rsidR="006A5F1E" w:rsidRPr="00E36A4F" w:rsidRDefault="006A5F1E" w:rsidP="006A5F1E">
      <w:pPr>
        <w:suppressAutoHyphens/>
        <w:autoSpaceDE w:val="0"/>
        <w:autoSpaceDN w:val="0"/>
        <w:ind w:firstLine="708"/>
        <w:jc w:val="both"/>
        <w:textAlignment w:val="baseline"/>
        <w:rPr>
          <w:rFonts w:eastAsia="Calibri"/>
          <w:sz w:val="28"/>
          <w:szCs w:val="28"/>
          <w:lang w:eastAsia="en-US"/>
        </w:rPr>
      </w:pPr>
      <w:r w:rsidRPr="00E36A4F">
        <w:rPr>
          <w:rFonts w:eastAsia="Calibri"/>
          <w:sz w:val="28"/>
          <w:szCs w:val="28"/>
          <w:lang w:eastAsia="en-US"/>
        </w:rPr>
        <w:t>2) здания, помещения, сооружения, линейные объекты, земельные и лесные участки, оборудование, устройства, предметы, материалы, транспортные средства и другие объекты, расположенные на лесных участках, находящихся в муниципальной собственности,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10. Учет объектов контроля осуществляется путем внесения сведений об объектах контроля в информационные системы уполномоченных органов, создаваемые в соответствии с требованиями статьи 17 </w:t>
      </w:r>
      <w:r w:rsidR="002B74CA" w:rsidRPr="00E36A4F">
        <w:rPr>
          <w:sz w:val="28"/>
          <w:szCs w:val="28"/>
        </w:rPr>
        <w:t>З</w:t>
      </w:r>
      <w:r w:rsidRPr="00E36A4F">
        <w:rPr>
          <w:sz w:val="28"/>
          <w:szCs w:val="28"/>
        </w:rPr>
        <w:t>акона</w:t>
      </w:r>
      <w:r w:rsidR="00055A04" w:rsidRPr="00E36A4F">
        <w:rPr>
          <w:sz w:val="28"/>
          <w:szCs w:val="28"/>
        </w:rPr>
        <w:t>№</w:t>
      </w:r>
      <w:r w:rsidR="005C1974" w:rsidRPr="00E36A4F">
        <w:rPr>
          <w:sz w:val="28"/>
          <w:szCs w:val="28"/>
        </w:rPr>
        <w:t xml:space="preserve"> 248-ФЗ </w:t>
      </w:r>
      <w:r w:rsidRPr="00E36A4F">
        <w:rPr>
          <w:sz w:val="28"/>
          <w:szCs w:val="28"/>
        </w:rPr>
        <w:t xml:space="preserve"> не позднее двух дней со дня поступления таких сведений.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При сборе, обработке, анализе и учете сведений об объектах контроля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 в том числе сведения, содержащиеся в государственном лесном реестре.</w:t>
      </w:r>
    </w:p>
    <w:p w:rsidR="006A5F1E" w:rsidRPr="00E36A4F" w:rsidRDefault="006A5F1E" w:rsidP="006A5F1E">
      <w:pPr>
        <w:suppressAutoHyphens/>
        <w:autoSpaceDN w:val="0"/>
        <w:ind w:firstLine="709"/>
        <w:jc w:val="both"/>
        <w:textAlignment w:val="baseline"/>
        <w:rPr>
          <w:sz w:val="28"/>
          <w:szCs w:val="28"/>
        </w:rPr>
      </w:pPr>
    </w:p>
    <w:p w:rsidR="006A5F1E" w:rsidRPr="00E36A4F" w:rsidRDefault="004C115B" w:rsidP="006A5F1E">
      <w:pPr>
        <w:suppressAutoHyphens/>
        <w:autoSpaceDN w:val="0"/>
        <w:ind w:firstLine="709"/>
        <w:jc w:val="center"/>
        <w:textAlignment w:val="baseline"/>
        <w:rPr>
          <w:sz w:val="28"/>
          <w:szCs w:val="28"/>
        </w:rPr>
      </w:pPr>
      <w:r>
        <w:rPr>
          <w:b/>
          <w:sz w:val="28"/>
          <w:szCs w:val="28"/>
        </w:rPr>
        <w:t xml:space="preserve">Раздел </w:t>
      </w:r>
      <w:r w:rsidR="006A5F1E" w:rsidRPr="00E36A4F">
        <w:rPr>
          <w:b/>
          <w:sz w:val="28"/>
          <w:szCs w:val="28"/>
        </w:rPr>
        <w:t xml:space="preserve">II. Управление рисками причинения вреда (ущерба) </w:t>
      </w:r>
      <w:r w:rsidR="006A5F1E" w:rsidRPr="00E36A4F">
        <w:rPr>
          <w:b/>
          <w:sz w:val="28"/>
          <w:szCs w:val="28"/>
          <w:cs/>
        </w:rPr>
        <w:t>‎</w:t>
      </w:r>
      <w:r w:rsidR="006A5F1E" w:rsidRPr="00E36A4F">
        <w:rPr>
          <w:b/>
          <w:sz w:val="28"/>
          <w:szCs w:val="28"/>
        </w:rPr>
        <w:t xml:space="preserve">охраняемым законом ценностям при осуществлении </w:t>
      </w:r>
      <w:r w:rsidR="006A5F1E" w:rsidRPr="00E36A4F">
        <w:rPr>
          <w:b/>
          <w:sz w:val="28"/>
          <w:szCs w:val="28"/>
          <w:cs/>
        </w:rPr>
        <w:t>‎</w:t>
      </w:r>
      <w:r w:rsidR="006A5F1E" w:rsidRPr="00E36A4F">
        <w:rPr>
          <w:b/>
          <w:sz w:val="28"/>
          <w:szCs w:val="28"/>
        </w:rPr>
        <w:t>муниципального лесного контроля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11. При осуществлении муниципального лесного контроля применяется система оценки и управления рисками.</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12. </w:t>
      </w:r>
      <w:r w:rsidR="00DF6D94" w:rsidRPr="00E36A4F">
        <w:rPr>
          <w:sz w:val="28"/>
          <w:szCs w:val="28"/>
        </w:rPr>
        <w:t xml:space="preserve">Орган муниципального контроля </w:t>
      </w:r>
      <w:r w:rsidRPr="00E36A4F">
        <w:rPr>
          <w:sz w:val="28"/>
          <w:szCs w:val="28"/>
        </w:rPr>
        <w:t>при осуществлении муниципального лесного контроля относ</w:t>
      </w:r>
      <w:r w:rsidR="00DF6D94" w:rsidRPr="00E36A4F">
        <w:rPr>
          <w:sz w:val="28"/>
          <w:szCs w:val="28"/>
        </w:rPr>
        <w:t>и</w:t>
      </w:r>
      <w:r w:rsidRPr="00E36A4F">
        <w:rPr>
          <w:sz w:val="28"/>
          <w:szCs w:val="28"/>
        </w:rPr>
        <w:t>т поднадзорные объекты к одной из следующих категорий риска причинения вреда (ущерба) (далее – категории риска):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значительный риск;</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умеренный риск;</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 низкий риск.</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13. Критериями отнесения объекта контроля к категории риска является: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1) для значительного риска – установление в течение 2 лет, предшествующих моменту отнесения </w:t>
      </w:r>
      <w:r w:rsidR="00DF6D94" w:rsidRPr="00E36A4F">
        <w:rPr>
          <w:sz w:val="28"/>
          <w:szCs w:val="28"/>
        </w:rPr>
        <w:t>органом муниципального контроля</w:t>
      </w:r>
      <w:r w:rsidRPr="00E36A4F">
        <w:rPr>
          <w:sz w:val="28"/>
          <w:szCs w:val="28"/>
        </w:rPr>
        <w:t xml:space="preserve"> поднадзорного объекта к одной из категорий риска, факта причинения контролируемым лицом, в том числе вследствие действий (бездействия) должностных лиц контролируемого лица, иных контролируемых лиц, действующих в интересах контролируемого лица, вреда лесам и находящимся в них природным объектам вследствие нарушения лесного законодательства, в том числе выразившихся в незаконной рубке деревьев, загрязнении лесов сточными водами, химическими, радиоактивными и другими вредными </w:t>
      </w:r>
      <w:r w:rsidRPr="00E36A4F">
        <w:rPr>
          <w:sz w:val="28"/>
          <w:szCs w:val="28"/>
        </w:rPr>
        <w:lastRenderedPageBreak/>
        <w:t>веществами, отходами производства и потребления и (или) ином негативном воздействии на леса и (или) в нарушении правил пожарной безопасности в лесах, повлекшем возникновение лесного пожара;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2) для умеренного риска – привлечение в течение 2 лет, предшествующих моменту отнесения </w:t>
      </w:r>
      <w:r w:rsidR="00DF6D94" w:rsidRPr="00E36A4F">
        <w:rPr>
          <w:sz w:val="28"/>
          <w:szCs w:val="28"/>
        </w:rPr>
        <w:t xml:space="preserve">органом муниципального контроля </w:t>
      </w:r>
      <w:r w:rsidRPr="00E36A4F">
        <w:rPr>
          <w:sz w:val="28"/>
          <w:szCs w:val="28"/>
        </w:rPr>
        <w:t>поднадзорного объекта к одной из категорий риска, контролируемого лица, в том числе вследствие действий (бездействия) должностных лиц контролируемого лица, иных контролируемых лиц, действующих в интересах контролируемого лица, к административной ответственности по фактам нарушений лесного законодательства без причинения вреда лесам и находящимся в них природным объектам;</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 для низкого риска – отсутствие обстоятельств, предусмотренных для значительного и умеренного риска.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Установление факта причинения контролируемым лицом вреда лесам и находящимся в них природным объектам вследствие нарушения лесного законодательства в соответствии с подпунктом 1 настоящего пункта осуществляется согласно вступивше</w:t>
      </w:r>
      <w:r w:rsidR="009A145C">
        <w:rPr>
          <w:sz w:val="28"/>
          <w:szCs w:val="28"/>
        </w:rPr>
        <w:t>го</w:t>
      </w:r>
      <w:r w:rsidRPr="00E36A4F">
        <w:rPr>
          <w:sz w:val="28"/>
          <w:szCs w:val="28"/>
        </w:rPr>
        <w:t xml:space="preserve"> в законную силу постановлени</w:t>
      </w:r>
      <w:r w:rsidR="009A145C">
        <w:rPr>
          <w:sz w:val="28"/>
          <w:szCs w:val="28"/>
        </w:rPr>
        <w:t>я</w:t>
      </w:r>
      <w:bookmarkStart w:id="1" w:name="_GoBack"/>
      <w:bookmarkEnd w:id="1"/>
      <w:r w:rsidRPr="00E36A4F">
        <w:rPr>
          <w:sz w:val="28"/>
          <w:szCs w:val="28"/>
        </w:rPr>
        <w:t>о назначении административного наказания, приговора суда и (или) иного судебного постановления.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14. Отнесение объекта контроля к категории риска и изменение присвоенной категории риска осуществляется решением руководителя (заместителя руководителя, ведающего вопросами муниципального лесного контроля) </w:t>
      </w:r>
      <w:r w:rsidR="00DF6D94" w:rsidRPr="00E36A4F">
        <w:rPr>
          <w:sz w:val="28"/>
          <w:szCs w:val="28"/>
        </w:rPr>
        <w:t xml:space="preserve">органа муниципального контроля </w:t>
      </w:r>
      <w:r w:rsidRPr="00E36A4F">
        <w:rPr>
          <w:sz w:val="28"/>
          <w:szCs w:val="28"/>
        </w:rPr>
        <w:t>по месту нахождения объекта контроля.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15. При наличии критериев риска, позволяющих отнести объект контроля к различным категориям риска, подлежат применению критерии риска, относящие объект контроля к более высокой категории риска.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16. При отсутствии решения об отнесении объекта контроля к категории риска, такие объекты контроля считаются отнесенными к низкой категории риска.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17. Контролируемое лицо вправе подать в орган муниципального контроля: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запрос о присвоении ему категории риска;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заявление об изменении присвоенной ему ранее категории риска, с обоснованием позиции, при необходимости с приложением документов либо их заверенных копий.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18. По запросу контролируемого лица орган муниципального контроля, в течение 15 календарных дней с момента получения запроса предоставляет контролируемому лицу информацию о присвоении ему категории риска, а также сведения, используемые при присвоении определенной категории риска.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19. Плановые контрольные мероприятия в отношении объектов контроля в зависимости от присвоенной категории риска проводятся со следующей периодичностью:</w:t>
      </w:r>
    </w:p>
    <w:p w:rsidR="006A5F1E" w:rsidRPr="009407EA" w:rsidRDefault="006A5F1E" w:rsidP="009407EA">
      <w:pPr>
        <w:pStyle w:val="af9"/>
        <w:numPr>
          <w:ilvl w:val="0"/>
          <w:numId w:val="42"/>
        </w:numPr>
        <w:tabs>
          <w:tab w:val="left" w:pos="993"/>
        </w:tabs>
        <w:suppressAutoHyphens/>
        <w:autoSpaceDN w:val="0"/>
        <w:ind w:left="0" w:firstLine="709"/>
        <w:jc w:val="both"/>
        <w:textAlignment w:val="baseline"/>
        <w:rPr>
          <w:sz w:val="28"/>
          <w:szCs w:val="28"/>
        </w:rPr>
      </w:pPr>
      <w:r w:rsidRPr="009407EA">
        <w:rPr>
          <w:sz w:val="28"/>
          <w:szCs w:val="28"/>
        </w:rPr>
        <w:lastRenderedPageBreak/>
        <w:t>в отношении объектов контроля значительного риска – один раз в два года одно из видов мероприятий из числа указанных в пункте 31;</w:t>
      </w:r>
    </w:p>
    <w:p w:rsidR="006A5F1E" w:rsidRPr="009407EA" w:rsidRDefault="006A5F1E" w:rsidP="009407EA">
      <w:pPr>
        <w:pStyle w:val="af9"/>
        <w:numPr>
          <w:ilvl w:val="0"/>
          <w:numId w:val="42"/>
        </w:numPr>
        <w:tabs>
          <w:tab w:val="left" w:pos="993"/>
        </w:tabs>
        <w:suppressAutoHyphens/>
        <w:autoSpaceDN w:val="0"/>
        <w:ind w:left="0" w:firstLine="709"/>
        <w:jc w:val="both"/>
        <w:textAlignment w:val="baseline"/>
        <w:rPr>
          <w:sz w:val="28"/>
          <w:szCs w:val="28"/>
        </w:rPr>
      </w:pPr>
      <w:r w:rsidRPr="009407EA">
        <w:rPr>
          <w:sz w:val="28"/>
          <w:szCs w:val="28"/>
        </w:rPr>
        <w:t>в отношении объектов контроля умеренного риска – один раз в три года одно из видов мероприятий из числа указанных в пункте 31;</w:t>
      </w:r>
    </w:p>
    <w:p w:rsidR="006A5F1E" w:rsidRPr="009407EA" w:rsidRDefault="006A5F1E" w:rsidP="009407EA">
      <w:pPr>
        <w:pStyle w:val="af9"/>
        <w:numPr>
          <w:ilvl w:val="0"/>
          <w:numId w:val="42"/>
        </w:numPr>
        <w:tabs>
          <w:tab w:val="left" w:pos="993"/>
        </w:tabs>
        <w:suppressAutoHyphens/>
        <w:autoSpaceDN w:val="0"/>
        <w:ind w:left="0" w:firstLine="709"/>
        <w:jc w:val="both"/>
        <w:textAlignment w:val="baseline"/>
        <w:rPr>
          <w:sz w:val="28"/>
          <w:szCs w:val="28"/>
        </w:rPr>
      </w:pPr>
      <w:r w:rsidRPr="009407EA">
        <w:rPr>
          <w:sz w:val="28"/>
          <w:szCs w:val="28"/>
        </w:rPr>
        <w:t>в отношении объектов контроля низкого риска плановые контрольные мероприятия не проводятся.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20. В случае, если ранее плановые контрольные мероприятия в отношении объекта контроля не проводились, такой объект контроля подлежит включению в ежегодный план после истечения одного года с даты возникновения права пользования лесами и (или) лесным участком, частью лесного участка.</w:t>
      </w:r>
    </w:p>
    <w:p w:rsidR="006A5F1E" w:rsidRPr="00E36A4F" w:rsidRDefault="006A5F1E" w:rsidP="006A5F1E">
      <w:pPr>
        <w:suppressAutoHyphens/>
        <w:autoSpaceDN w:val="0"/>
        <w:ind w:firstLine="709"/>
        <w:jc w:val="both"/>
        <w:textAlignment w:val="baseline"/>
        <w:rPr>
          <w:sz w:val="28"/>
          <w:szCs w:val="28"/>
        </w:rPr>
      </w:pPr>
    </w:p>
    <w:p w:rsidR="006A5F1E" w:rsidRPr="00E36A4F" w:rsidRDefault="004C115B" w:rsidP="006A5F1E">
      <w:pPr>
        <w:suppressAutoHyphens/>
        <w:autoSpaceDN w:val="0"/>
        <w:ind w:firstLine="709"/>
        <w:jc w:val="center"/>
        <w:textAlignment w:val="baseline"/>
        <w:rPr>
          <w:sz w:val="28"/>
          <w:szCs w:val="28"/>
        </w:rPr>
      </w:pPr>
      <w:r>
        <w:rPr>
          <w:b/>
          <w:sz w:val="28"/>
          <w:szCs w:val="28"/>
        </w:rPr>
        <w:t xml:space="preserve">Раздел </w:t>
      </w:r>
      <w:r w:rsidR="006A5F1E" w:rsidRPr="00E36A4F">
        <w:rPr>
          <w:b/>
          <w:sz w:val="28"/>
          <w:szCs w:val="28"/>
        </w:rPr>
        <w:t xml:space="preserve">III. Профилактика рисков причинения вреда (ущерба) </w:t>
      </w:r>
      <w:r w:rsidR="006A5F1E" w:rsidRPr="00E36A4F">
        <w:rPr>
          <w:b/>
          <w:sz w:val="28"/>
          <w:szCs w:val="28"/>
          <w:cs/>
        </w:rPr>
        <w:t>‎</w:t>
      </w:r>
      <w:r w:rsidR="006A5F1E" w:rsidRPr="00E36A4F">
        <w:rPr>
          <w:b/>
          <w:sz w:val="28"/>
          <w:szCs w:val="28"/>
        </w:rPr>
        <w:t>охраняемым законом ценностям</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21. При осуществлении муниципального лесного контроля могут проводиться следующие виды профилактических мероприятий: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информирование;</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обобщение правоприменительной практики;</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 объявление предостережения;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4) консультирование;</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5) профилактический визит.</w:t>
      </w:r>
    </w:p>
    <w:p w:rsidR="006A5F1E" w:rsidRPr="00E36A4F" w:rsidRDefault="006A5F1E" w:rsidP="000D40CA">
      <w:pPr>
        <w:pStyle w:val="afa"/>
        <w:tabs>
          <w:tab w:val="left" w:pos="1134"/>
        </w:tabs>
        <w:suppressAutoHyphens/>
        <w:autoSpaceDN w:val="0"/>
        <w:ind w:firstLine="709"/>
        <w:jc w:val="both"/>
        <w:textAlignment w:val="baseline"/>
        <w:rPr>
          <w:sz w:val="28"/>
          <w:szCs w:val="28"/>
        </w:rPr>
      </w:pPr>
      <w:r w:rsidRPr="00E36A4F">
        <w:rPr>
          <w:sz w:val="28"/>
          <w:szCs w:val="28"/>
        </w:rPr>
        <w:t>22. Информирование осуществляется посредством размещения соответствующих сведений на официальн</w:t>
      </w:r>
      <w:r w:rsidR="00DF6D94" w:rsidRPr="00E36A4F">
        <w:rPr>
          <w:sz w:val="28"/>
          <w:szCs w:val="28"/>
        </w:rPr>
        <w:t>ом сайте органов местного самоуправления городского округа Красноуральск</w:t>
      </w:r>
      <w:r w:rsidRPr="00E36A4F">
        <w:rPr>
          <w:sz w:val="28"/>
          <w:szCs w:val="28"/>
        </w:rPr>
        <w:t xml:space="preserve"> в сети «Интернет»</w:t>
      </w:r>
      <w:r w:rsidR="00741BCC" w:rsidRPr="00E36A4F">
        <w:rPr>
          <w:color w:val="000000"/>
          <w:sz w:val="28"/>
          <w:szCs w:val="28"/>
        </w:rPr>
        <w:t xml:space="preserve"> </w:t>
      </w:r>
      <w:r w:rsidR="00741BCC" w:rsidRPr="004C115B">
        <w:rPr>
          <w:sz w:val="28"/>
          <w:szCs w:val="28"/>
        </w:rPr>
        <w:t>(</w:t>
      </w:r>
      <w:hyperlink r:id="rId10" w:history="1">
        <w:r w:rsidR="00741BCC" w:rsidRPr="004C115B">
          <w:rPr>
            <w:sz w:val="28"/>
            <w:szCs w:val="28"/>
          </w:rPr>
          <w:t>https://krur.midural.ru/</w:t>
        </w:r>
      </w:hyperlink>
      <w:r w:rsidR="00741BCC" w:rsidRPr="004C115B">
        <w:rPr>
          <w:sz w:val="28"/>
          <w:szCs w:val="28"/>
        </w:rPr>
        <w:t>)</w:t>
      </w:r>
      <w:r w:rsidRPr="004C115B">
        <w:rPr>
          <w:sz w:val="28"/>
          <w:szCs w:val="28"/>
        </w:rPr>
        <w:t>, в средствах массовой информации, через личные</w:t>
      </w:r>
      <w:r w:rsidRPr="00E36A4F">
        <w:rPr>
          <w:sz w:val="28"/>
          <w:szCs w:val="28"/>
        </w:rPr>
        <w:t xml:space="preserve"> кабинеты контролируемых лиц в государственных информационных системах (при их наличии) и в иных формах.</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23. Обобщение правоприменительной практики осуществляется посредством подготовки уполномоченными органами ежегодного доклада</w:t>
      </w:r>
      <w:r w:rsidRPr="00E36A4F">
        <w:rPr>
          <w:sz w:val="28"/>
          <w:szCs w:val="28"/>
        </w:rPr>
        <w:br/>
      </w:r>
      <w:r w:rsidRPr="00E36A4F">
        <w:rPr>
          <w:sz w:val="28"/>
          <w:szCs w:val="28"/>
          <w:cs/>
        </w:rPr>
        <w:t>‎</w:t>
      </w:r>
      <w:r w:rsidRPr="00E36A4F">
        <w:rPr>
          <w:sz w:val="28"/>
          <w:szCs w:val="28"/>
        </w:rPr>
        <w:t>(далее – доклад о правоприменительной практике), который утверждается приказами (распоряжениями) руководителей уполномоченных органов и ежегодно до 1 апреля года, следующего за отчетным, размещается на официальных сайтах уполномоченных органов в сети «Интернет».</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24. Предостережение о недопустимости нарушения обязательных требований с предложением принять меры по обеспечению соблюдения обязательных требований (далее – предостережение) объявляется контролируемому лицу при наличии у должностного лица, осуществляющего муниципальный лесной контроль, сведений о готовящихся или возможных нарушениях обязательных требований, а также о непосредственных нарушениях обязательных требований, если указанные сведения не соответствуют утвержденным индикаторам риска нарушения обязательных требований.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Объявление предостережения осуществляется посредством его направления контролируемому лицу предостережения на бумажном носителе </w:t>
      </w:r>
      <w:r w:rsidRPr="00E36A4F">
        <w:rPr>
          <w:sz w:val="28"/>
          <w:szCs w:val="28"/>
        </w:rPr>
        <w:lastRenderedPageBreak/>
        <w:t>или в виде электронного документа, подписанного квалифицированной электронной подписью, любым доступным способом, позволяющим отследить получение предостережения контролируемым лицом.</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Учет предостережений осуществляется </w:t>
      </w:r>
      <w:r w:rsidR="006C1981" w:rsidRPr="00E36A4F">
        <w:rPr>
          <w:sz w:val="28"/>
          <w:szCs w:val="28"/>
        </w:rPr>
        <w:t xml:space="preserve">органом муниципального контроля </w:t>
      </w:r>
      <w:r w:rsidRPr="00E36A4F">
        <w:rPr>
          <w:sz w:val="28"/>
          <w:szCs w:val="28"/>
        </w:rPr>
        <w:t>путем ведения журнала учета предостережений о недопустимости нарушения обязательных требований (на бумажном носителе либо в электронном виде), по форме, обеспечивающей учет вышеуказанной информации.</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25. Контролируемое лицо в течение 15 календарных дней с момента получения предостережения вправе подать в </w:t>
      </w:r>
      <w:r w:rsidR="00F8790E" w:rsidRPr="00E36A4F">
        <w:rPr>
          <w:sz w:val="28"/>
          <w:szCs w:val="28"/>
        </w:rPr>
        <w:t>орган муниципального контроля</w:t>
      </w:r>
      <w:r w:rsidRPr="00E36A4F">
        <w:rPr>
          <w:sz w:val="28"/>
          <w:szCs w:val="28"/>
        </w:rPr>
        <w:t>, объявивший предостережение, возражение в отношении указанного предостережения, содержащее следующие сведения:</w:t>
      </w:r>
    </w:p>
    <w:p w:rsidR="006A5F1E" w:rsidRPr="009407EA" w:rsidRDefault="006A5F1E" w:rsidP="009407EA">
      <w:pPr>
        <w:pStyle w:val="af9"/>
        <w:numPr>
          <w:ilvl w:val="0"/>
          <w:numId w:val="41"/>
        </w:numPr>
        <w:tabs>
          <w:tab w:val="left" w:pos="1134"/>
        </w:tabs>
        <w:suppressAutoHyphens/>
        <w:autoSpaceDN w:val="0"/>
        <w:ind w:left="0" w:firstLine="709"/>
        <w:jc w:val="both"/>
        <w:textAlignment w:val="baseline"/>
        <w:rPr>
          <w:sz w:val="28"/>
          <w:szCs w:val="28"/>
        </w:rPr>
      </w:pPr>
      <w:r w:rsidRPr="009407EA">
        <w:rPr>
          <w:sz w:val="28"/>
          <w:szCs w:val="28"/>
        </w:rPr>
        <w:t xml:space="preserve">наименование </w:t>
      </w:r>
      <w:r w:rsidR="00F8790E" w:rsidRPr="009407EA">
        <w:rPr>
          <w:sz w:val="28"/>
          <w:szCs w:val="28"/>
        </w:rPr>
        <w:t>органа муниципального контроля</w:t>
      </w:r>
      <w:r w:rsidRPr="009407EA">
        <w:rPr>
          <w:sz w:val="28"/>
          <w:szCs w:val="28"/>
        </w:rPr>
        <w:t>, в который направляется возражение;</w:t>
      </w:r>
    </w:p>
    <w:p w:rsidR="006A5F1E" w:rsidRPr="009407EA" w:rsidRDefault="006A5F1E" w:rsidP="009407EA">
      <w:pPr>
        <w:pStyle w:val="af9"/>
        <w:numPr>
          <w:ilvl w:val="0"/>
          <w:numId w:val="41"/>
        </w:numPr>
        <w:tabs>
          <w:tab w:val="left" w:pos="1134"/>
        </w:tabs>
        <w:suppressAutoHyphens/>
        <w:autoSpaceDN w:val="0"/>
        <w:ind w:left="0" w:firstLine="709"/>
        <w:jc w:val="both"/>
        <w:textAlignment w:val="baseline"/>
        <w:rPr>
          <w:sz w:val="28"/>
          <w:szCs w:val="28"/>
        </w:rPr>
      </w:pPr>
      <w:r w:rsidRPr="009407EA">
        <w:rPr>
          <w:sz w:val="28"/>
          <w:szCs w:val="28"/>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6A5F1E" w:rsidRPr="009407EA" w:rsidRDefault="006A5F1E" w:rsidP="009407EA">
      <w:pPr>
        <w:pStyle w:val="af9"/>
        <w:numPr>
          <w:ilvl w:val="0"/>
          <w:numId w:val="41"/>
        </w:numPr>
        <w:tabs>
          <w:tab w:val="left" w:pos="1134"/>
        </w:tabs>
        <w:suppressAutoHyphens/>
        <w:autoSpaceDN w:val="0"/>
        <w:ind w:left="0" w:firstLine="709"/>
        <w:jc w:val="both"/>
        <w:textAlignment w:val="baseline"/>
        <w:rPr>
          <w:sz w:val="28"/>
          <w:szCs w:val="28"/>
        </w:rPr>
      </w:pPr>
      <w:r w:rsidRPr="009407EA">
        <w:rPr>
          <w:sz w:val="28"/>
          <w:szCs w:val="28"/>
        </w:rPr>
        <w:t>идентификационный номер налогоплательщика - юридического лица, индивидуального предпринимателя, гражданина;</w:t>
      </w:r>
    </w:p>
    <w:p w:rsidR="006A5F1E" w:rsidRPr="009407EA" w:rsidRDefault="006A5F1E" w:rsidP="009407EA">
      <w:pPr>
        <w:pStyle w:val="af9"/>
        <w:numPr>
          <w:ilvl w:val="0"/>
          <w:numId w:val="41"/>
        </w:numPr>
        <w:tabs>
          <w:tab w:val="left" w:pos="1134"/>
        </w:tabs>
        <w:suppressAutoHyphens/>
        <w:autoSpaceDN w:val="0"/>
        <w:ind w:left="0" w:firstLine="709"/>
        <w:jc w:val="both"/>
        <w:textAlignment w:val="baseline"/>
        <w:rPr>
          <w:sz w:val="28"/>
          <w:szCs w:val="28"/>
        </w:rPr>
      </w:pPr>
      <w:r w:rsidRPr="009407EA">
        <w:rPr>
          <w:sz w:val="28"/>
          <w:szCs w:val="28"/>
        </w:rPr>
        <w:t>дату и номер предостережения;</w:t>
      </w:r>
    </w:p>
    <w:p w:rsidR="006A5F1E" w:rsidRPr="009407EA" w:rsidRDefault="006A5F1E" w:rsidP="009407EA">
      <w:pPr>
        <w:pStyle w:val="af9"/>
        <w:numPr>
          <w:ilvl w:val="0"/>
          <w:numId w:val="41"/>
        </w:numPr>
        <w:tabs>
          <w:tab w:val="left" w:pos="1134"/>
        </w:tabs>
        <w:suppressAutoHyphens/>
        <w:autoSpaceDN w:val="0"/>
        <w:ind w:left="0" w:firstLine="709"/>
        <w:jc w:val="both"/>
        <w:textAlignment w:val="baseline"/>
        <w:rPr>
          <w:sz w:val="28"/>
          <w:szCs w:val="28"/>
        </w:rPr>
      </w:pPr>
      <w:r w:rsidRPr="009407EA">
        <w:rPr>
          <w:sz w:val="28"/>
          <w:szCs w:val="28"/>
        </w:rPr>
        <w:t>доводы, на основании которых контролируемое лицо не согласно с объявленным предостережением;</w:t>
      </w:r>
    </w:p>
    <w:p w:rsidR="006A5F1E" w:rsidRPr="009407EA" w:rsidRDefault="006A5F1E" w:rsidP="009407EA">
      <w:pPr>
        <w:pStyle w:val="af9"/>
        <w:numPr>
          <w:ilvl w:val="0"/>
          <w:numId w:val="41"/>
        </w:numPr>
        <w:tabs>
          <w:tab w:val="left" w:pos="1134"/>
        </w:tabs>
        <w:suppressAutoHyphens/>
        <w:autoSpaceDN w:val="0"/>
        <w:ind w:left="0" w:firstLine="709"/>
        <w:jc w:val="both"/>
        <w:textAlignment w:val="baseline"/>
        <w:rPr>
          <w:sz w:val="28"/>
          <w:szCs w:val="28"/>
        </w:rPr>
      </w:pPr>
      <w:r w:rsidRPr="009407EA">
        <w:rPr>
          <w:sz w:val="28"/>
          <w:szCs w:val="28"/>
        </w:rPr>
        <w:t>дату получения предостережения контролируемым лицом;</w:t>
      </w:r>
    </w:p>
    <w:p w:rsidR="006A5F1E" w:rsidRPr="009407EA" w:rsidRDefault="006A5F1E" w:rsidP="009407EA">
      <w:pPr>
        <w:pStyle w:val="af9"/>
        <w:numPr>
          <w:ilvl w:val="0"/>
          <w:numId w:val="41"/>
        </w:numPr>
        <w:tabs>
          <w:tab w:val="left" w:pos="1134"/>
        </w:tabs>
        <w:suppressAutoHyphens/>
        <w:autoSpaceDN w:val="0"/>
        <w:ind w:left="0" w:firstLine="709"/>
        <w:jc w:val="both"/>
        <w:textAlignment w:val="baseline"/>
        <w:rPr>
          <w:sz w:val="28"/>
          <w:szCs w:val="28"/>
        </w:rPr>
      </w:pPr>
      <w:r w:rsidRPr="009407EA">
        <w:rPr>
          <w:sz w:val="28"/>
          <w:szCs w:val="28"/>
        </w:rPr>
        <w:t>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p>
    <w:p w:rsidR="006A5F1E" w:rsidRPr="009407EA" w:rsidRDefault="006A5F1E" w:rsidP="009407EA">
      <w:pPr>
        <w:pStyle w:val="af9"/>
        <w:numPr>
          <w:ilvl w:val="0"/>
          <w:numId w:val="41"/>
        </w:numPr>
        <w:tabs>
          <w:tab w:val="left" w:pos="1134"/>
        </w:tabs>
        <w:suppressAutoHyphens/>
        <w:autoSpaceDN w:val="0"/>
        <w:ind w:left="0" w:firstLine="709"/>
        <w:jc w:val="both"/>
        <w:textAlignment w:val="baseline"/>
        <w:rPr>
          <w:sz w:val="28"/>
          <w:szCs w:val="28"/>
        </w:rPr>
      </w:pPr>
      <w:r w:rsidRPr="009407EA">
        <w:rPr>
          <w:sz w:val="28"/>
          <w:szCs w:val="28"/>
        </w:rPr>
        <w:t>личную подпись и дату.</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предостережении адрес электронной почты.</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26. Органы муниципального контроля в течение 30 календарных дней со дня регистрации возражения: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обеспечивают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при необходимости запрашивают документы и материалы в других государственных органах, органах местного самоуправления и у иных лиц;</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lastRenderedPageBreak/>
        <w:t>3) по результатам рассмотрения возражения принимают меры, направленные на восстановление или защиту нарушенных прав и законных интересов контролируемого лица;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4) направляют письменный ответ по существу поставленных в возражении вопросов.</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Повторно направленные возражения по тем же основаниям не рассматриваются органом муниципального контроля.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27. По результатам рассмотрения возражения орган муниципального контроля принимает одно из следующих решений: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удовлетворяет возражение в форме отмены объявленного предостережения;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отказывает в удовлетворении возражения.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Мотивированный ответ о результатах рассмотрения возражения орган муниципального контроля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28. Консультирование осуществляется по обращениям контролируемых лиц и их представителей.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В ходе консультирования даются разъяснения по вопросам, связанным с организацией и осуществлением муниципального лесного контроля.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Консультирование осуществляется без взимания платы.</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Консультирование может осуществляться должностными лицами органа муниципального контроля по телефону, в письменной форме, посредством видео-конференц-связи, на личном приеме либо в ходе проведения профилактического мероприятия, контрольного мероприятия.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Консультирование осуществляется по следующим вопросам:</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лесного контроля;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разъяснение положений нормативных правовых актов, регламентирующих порядок осуществления муниципального лесного контроля;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порядок обжалования решений уполномоченных органов, действий (бездействия) должностных лиц органа муниципального контроля.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По однотипным обращениям контролируемых лиц и их представителей по указанным вопросам, консультирование осуществляется посредством размещения на </w:t>
      </w:r>
      <w:r w:rsidR="00DA5DF5" w:rsidRPr="00E36A4F">
        <w:rPr>
          <w:sz w:val="28"/>
          <w:szCs w:val="28"/>
        </w:rPr>
        <w:t xml:space="preserve">официальном сайте органов местного самоуправления </w:t>
      </w:r>
      <w:r w:rsidR="00DA5DF5" w:rsidRPr="009407EA">
        <w:rPr>
          <w:sz w:val="28"/>
          <w:szCs w:val="28"/>
        </w:rPr>
        <w:t>городского округа Красноуральск в сети «Интернет» (</w:t>
      </w:r>
      <w:hyperlink r:id="rId11" w:history="1">
        <w:r w:rsidR="00DA5DF5" w:rsidRPr="009407EA">
          <w:rPr>
            <w:sz w:val="28"/>
            <w:szCs w:val="28"/>
          </w:rPr>
          <w:t>https://krur.midural.ru/</w:t>
        </w:r>
      </w:hyperlink>
      <w:r w:rsidR="00DA5DF5" w:rsidRPr="009407EA">
        <w:rPr>
          <w:sz w:val="28"/>
          <w:szCs w:val="28"/>
        </w:rPr>
        <w:t>)</w:t>
      </w:r>
      <w:r w:rsidRPr="00E36A4F">
        <w:rPr>
          <w:sz w:val="28"/>
          <w:szCs w:val="28"/>
        </w:rPr>
        <w:t xml:space="preserve"> письменного разъяснения, подписанного уполномоченным должностным лицом уполномоченного органа.</w:t>
      </w:r>
    </w:p>
    <w:p w:rsidR="006A5F1E" w:rsidRPr="009407EA" w:rsidRDefault="006A5F1E" w:rsidP="006A5F1E">
      <w:pPr>
        <w:suppressAutoHyphens/>
        <w:autoSpaceDN w:val="0"/>
        <w:ind w:firstLine="709"/>
        <w:jc w:val="both"/>
        <w:textAlignment w:val="baseline"/>
        <w:rPr>
          <w:sz w:val="28"/>
          <w:szCs w:val="28"/>
        </w:rPr>
      </w:pPr>
      <w:r w:rsidRPr="00E36A4F">
        <w:rPr>
          <w:sz w:val="28"/>
          <w:szCs w:val="28"/>
        </w:rPr>
        <w:t xml:space="preserve">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w:t>
      </w:r>
      <w:r w:rsidR="00DA5DF5" w:rsidRPr="00E36A4F">
        <w:rPr>
          <w:sz w:val="28"/>
          <w:szCs w:val="28"/>
        </w:rPr>
        <w:t xml:space="preserve">официальном </w:t>
      </w:r>
      <w:r w:rsidR="00DA5DF5" w:rsidRPr="00E36A4F">
        <w:rPr>
          <w:sz w:val="28"/>
          <w:szCs w:val="28"/>
        </w:rPr>
        <w:lastRenderedPageBreak/>
        <w:t>сайте органов местного самоуправления городского округа Красноуральск в сети «Интернет»</w:t>
      </w:r>
      <w:r w:rsidR="00DA5DF5" w:rsidRPr="00E36A4F">
        <w:rPr>
          <w:color w:val="000000"/>
          <w:sz w:val="28"/>
          <w:szCs w:val="28"/>
        </w:rPr>
        <w:t xml:space="preserve"> </w:t>
      </w:r>
      <w:r w:rsidR="00DA5DF5" w:rsidRPr="009407EA">
        <w:rPr>
          <w:sz w:val="28"/>
          <w:szCs w:val="28"/>
        </w:rPr>
        <w:t>(</w:t>
      </w:r>
      <w:hyperlink r:id="rId12" w:history="1">
        <w:r w:rsidR="00DA5DF5" w:rsidRPr="009407EA">
          <w:rPr>
            <w:sz w:val="28"/>
            <w:szCs w:val="28"/>
          </w:rPr>
          <w:t>https://krur.midural.ru/</w:t>
        </w:r>
      </w:hyperlink>
      <w:r w:rsidR="00DA5DF5" w:rsidRPr="009407EA">
        <w:rPr>
          <w:sz w:val="28"/>
          <w:szCs w:val="28"/>
        </w:rPr>
        <w:t>)</w:t>
      </w:r>
      <w:r w:rsidRPr="009407EA">
        <w:rPr>
          <w:sz w:val="28"/>
          <w:szCs w:val="28"/>
        </w:rPr>
        <w:t>.</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Время консультирования при личном обращении составляет 10 минут.</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Консультирование контролируемых лиц при личном обращении осуществляется в специальных помещениях, оборудованных средствами аудио- и (или) видеозаписи, о применении которых контролируемое лицо уведомляется до начала консультирования.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Контролируемым лицам, желающим получить консультацию по вопросам, связанным с организацией и осуществлением муниципального лесного контроля, предоставляется право ее получения в порядке очереди.</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Срок ожидания в очереди при личном обращении контролируемых лиц не должен превышать 15 минут.</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Должностное лицо, осуществляющее консультирование, дает с согласия контролируемого лица или его представителя устный ответ по существу каждого поставленного вопроса или устное разъяснение об органе уполномоченном на принятие решения (осуществление разъяснений, предоставление информации) по поставленному вопросу и порядке обращения в этот орган.</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При консультировании в письменной форме должны соблюдаться требования, установленные Федеральным законом от 02.05.2006 № 59-ФЗ «О порядке рассмотрения обращений граждан Российской Федерации».</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При осуществлении консультирования соблюдается конфиденциальность информации, доступ к которой ограничен в соответствии с законодательством Российской Федерации, а также иные требования, предусмотренные </w:t>
      </w:r>
      <w:r w:rsidR="00055A04" w:rsidRPr="00E36A4F">
        <w:rPr>
          <w:sz w:val="28"/>
          <w:szCs w:val="28"/>
        </w:rPr>
        <w:t>Законом № 248-ФЗ</w:t>
      </w:r>
      <w:r w:rsidRPr="00E36A4F">
        <w:rPr>
          <w:sz w:val="28"/>
          <w:szCs w:val="28"/>
        </w:rPr>
        <w:t>.</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По итогам консультирования информация в письменной форме контролируемым лицам и их представителям не предоставляется, за исключением случаев консультирования в письменной форме указанных выше.</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Учет консультирований осуществляется уполномоченным органом путем ведения журнала учета консультирований (на бумажном носителе либо в электронном виде), по форме, обеспечивающей учет вышеуказанной информации.</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29.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w:t>
      </w:r>
      <w:r w:rsidRPr="00E36A4F">
        <w:rPr>
          <w:sz w:val="28"/>
          <w:szCs w:val="28"/>
          <w:cs/>
        </w:rPr>
        <w:t>‎</w:t>
      </w:r>
      <w:r w:rsidRPr="00E36A4F">
        <w:rPr>
          <w:sz w:val="28"/>
          <w:szCs w:val="28"/>
        </w:rPr>
        <w:t>о его полномочиях, а также об особенностях организации и осуществления муниципального контроля, проводимого в отношении объекта контроля.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Профилактический визит проводится в порядке и объеме, определенном статьей 52 </w:t>
      </w:r>
      <w:r w:rsidR="00055A04" w:rsidRPr="00E36A4F">
        <w:rPr>
          <w:sz w:val="28"/>
          <w:szCs w:val="28"/>
        </w:rPr>
        <w:t>Закона № 248-ФЗ</w:t>
      </w:r>
      <w:r w:rsidRPr="00E36A4F">
        <w:rPr>
          <w:sz w:val="28"/>
          <w:szCs w:val="28"/>
        </w:rPr>
        <w:t>.</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используемым им объектам контроля, их соответствии критериям риска, </w:t>
      </w:r>
      <w:r w:rsidRPr="00E36A4F">
        <w:rPr>
          <w:sz w:val="28"/>
          <w:szCs w:val="28"/>
        </w:rPr>
        <w:lastRenderedPageBreak/>
        <w:t>основаниях и рекомендуемых способах снижения категории риска, а также о видах, содержании и об интенсивности контрольных мероприятий, проводимых в отношении контролируемого лица, исходя из отнесения к категории риска.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В ходе профилактического визита может осуществляться консультирование контролируемого лица в порядке, установленном пунктом 22 настоящего Положения, а также статьей 50 </w:t>
      </w:r>
      <w:r w:rsidR="00055A04" w:rsidRPr="00E36A4F">
        <w:rPr>
          <w:sz w:val="28"/>
          <w:szCs w:val="28"/>
        </w:rPr>
        <w:t>Закона № 248-ФЗ</w:t>
      </w:r>
      <w:r w:rsidRPr="00E36A4F">
        <w:rPr>
          <w:sz w:val="28"/>
          <w:szCs w:val="28"/>
        </w:rPr>
        <w:t>.</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Профилактический визит проводится по согласованию с контролируемым лицом.</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Обязательный профилактический визит проводится в отношении:</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объектов контроля, отнесенных к категории значительного риска;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контролируемых лиц, впервые приступающих к осуществлению использования лесов и (или) лесных участков, части лесных участков.</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даты его проведения в письменной форме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в порядке, установленном частью 4 статьи 21 </w:t>
      </w:r>
      <w:r w:rsidR="00055A04" w:rsidRPr="00E36A4F">
        <w:rPr>
          <w:sz w:val="28"/>
          <w:szCs w:val="28"/>
        </w:rPr>
        <w:t>Закона № 248-ФЗ</w:t>
      </w:r>
      <w:r w:rsidRPr="00E36A4F">
        <w:rPr>
          <w:sz w:val="28"/>
          <w:szCs w:val="28"/>
        </w:rPr>
        <w:t>.</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Контролируемое лицо вправе отказаться от проведения обязательного профилактического визита, уведомив об этом в письменной форме на бумажном носителе почтовым отправлением либо в форме электронного документа, подписанного электронной подписью, не позднее чем за 3 рабочих дня.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Срок проведения профилактического визита (обязательного профилактического визита) не может превышать один рабочий день.</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Профилактический визит (обязательный профилактический визит) может проводится до начала проведения плановой проверки, но не менее чем за 20 рабочих дней до начала проведения плановой проверки.</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При профилактическом визите (обязательном профилактическом визите)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A5F1E" w:rsidRPr="00E36A4F" w:rsidRDefault="006A5F1E" w:rsidP="006A5F1E">
      <w:pPr>
        <w:suppressAutoHyphens/>
        <w:autoSpaceDN w:val="0"/>
        <w:ind w:firstLine="709"/>
        <w:jc w:val="both"/>
        <w:textAlignment w:val="baseline"/>
        <w:rPr>
          <w:sz w:val="28"/>
          <w:szCs w:val="28"/>
        </w:rPr>
      </w:pPr>
    </w:p>
    <w:p w:rsidR="006A5F1E" w:rsidRPr="00E36A4F" w:rsidRDefault="009407EA" w:rsidP="006A5F1E">
      <w:pPr>
        <w:suppressAutoHyphens/>
        <w:autoSpaceDN w:val="0"/>
        <w:ind w:firstLine="709"/>
        <w:jc w:val="center"/>
        <w:textAlignment w:val="baseline"/>
        <w:rPr>
          <w:sz w:val="28"/>
          <w:szCs w:val="28"/>
        </w:rPr>
      </w:pPr>
      <w:r>
        <w:rPr>
          <w:b/>
          <w:sz w:val="28"/>
          <w:szCs w:val="28"/>
        </w:rPr>
        <w:t xml:space="preserve">Раздел </w:t>
      </w:r>
      <w:r w:rsidR="006A5F1E" w:rsidRPr="00E36A4F">
        <w:rPr>
          <w:b/>
          <w:sz w:val="28"/>
          <w:szCs w:val="28"/>
        </w:rPr>
        <w:t>IV. Осуществление муниципального лесного контроля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30. Уполномоченные органы осуществляют муниципальный лесной контроль посредством проведения: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профилактических мероприятий;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контрольных (надзорных) мероприятий, проводимых с взаимодействием с контролируемым лицом;</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 контрольных (надзорных) мероприятий, проводимых без взаимодействия с контролируемым лицом.</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lastRenderedPageBreak/>
        <w:t>31. Контрольные (надзорные) мероприятия проводятся в плановой и внеплановой форме.</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32. В плановой форме проводятся: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инспекционный визит;</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рейдовый осмотр;</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 документарная проверка;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4) выездная проверка.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33. Во внеплановой форме проводятся: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инспекционный визит;</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рейдовый осмотр;</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 выездная проверка;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4) наблюдение за соблюдением обязательных требований (мониторинг безопасности);</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5) выездное обследование.</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34.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согласованного с органами прокуратуры, и внесенного в единый реестр контрольных (надзорных) мероприятий.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35. В план проведения плановых контрольных (надзорных) мероприятий включаются следующие виды плановых контрольных (надзорных) мероприятий: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документарная поверка;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выездная проверка;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 инспекционный визит;</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4) рейдовый осмотр.</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36. В рамках осуществления муниципального лесного контроля при взаимодействии с контролируемым лицом проводятся следующие контрольные (надзорные) мероприятия: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инспекционный визит, в ходе которого могут совершаться следующие контрольные (надзорные) действия: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осмотр;</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опрос;</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инструментальное обследование;</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получение письменных объяснений.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Инспекционный визит проводится в порядке и объеме, определенном</w:t>
      </w:r>
      <w:r w:rsidRPr="00E36A4F">
        <w:rPr>
          <w:sz w:val="28"/>
          <w:szCs w:val="28"/>
        </w:rPr>
        <w:br/>
      </w:r>
      <w:r w:rsidRPr="00E36A4F">
        <w:rPr>
          <w:sz w:val="28"/>
          <w:szCs w:val="28"/>
          <w:cs/>
        </w:rPr>
        <w:t>‎</w:t>
      </w:r>
      <w:r w:rsidRPr="00E36A4F">
        <w:rPr>
          <w:sz w:val="28"/>
          <w:szCs w:val="28"/>
        </w:rPr>
        <w:t xml:space="preserve">статьей 70 </w:t>
      </w:r>
      <w:r w:rsidR="00055A04" w:rsidRPr="00E36A4F">
        <w:rPr>
          <w:sz w:val="28"/>
          <w:szCs w:val="28"/>
        </w:rPr>
        <w:t>Закона № 248-ФЗ</w:t>
      </w:r>
      <w:r w:rsidRPr="00E36A4F">
        <w:rPr>
          <w:sz w:val="28"/>
          <w:szCs w:val="28"/>
        </w:rPr>
        <w:t>;</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рейдовый осмотр, в ходе которого могут совершаться следующие контрольные (надзорные) действия: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осмотр;</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досмотр;</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опрос;</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инструментальное обследование;</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получение письменных объяснений;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lastRenderedPageBreak/>
        <w:t>истребование документов.</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Рейдовый осмотр проводится в порядке и объеме, определенном</w:t>
      </w:r>
      <w:r w:rsidRPr="00E36A4F">
        <w:rPr>
          <w:sz w:val="28"/>
          <w:szCs w:val="28"/>
        </w:rPr>
        <w:br/>
      </w:r>
      <w:r w:rsidRPr="00E36A4F">
        <w:rPr>
          <w:sz w:val="28"/>
          <w:szCs w:val="28"/>
          <w:cs/>
        </w:rPr>
        <w:t>‎</w:t>
      </w:r>
      <w:r w:rsidRPr="00E36A4F">
        <w:rPr>
          <w:sz w:val="28"/>
          <w:szCs w:val="28"/>
        </w:rPr>
        <w:t xml:space="preserve">статьей 71 </w:t>
      </w:r>
      <w:r w:rsidR="00055A04" w:rsidRPr="00E36A4F">
        <w:rPr>
          <w:sz w:val="28"/>
          <w:szCs w:val="28"/>
        </w:rPr>
        <w:t>Закона № 248-ФЗ</w:t>
      </w:r>
      <w:r w:rsidRPr="00E36A4F">
        <w:rPr>
          <w:sz w:val="28"/>
          <w:szCs w:val="28"/>
        </w:rPr>
        <w:t>;</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 документарная проверка, в ходе которой могут совершаться следующие контрольные (надзорные) действия: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получение письменных объяснений;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истребование документов.</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Документарная проверка проводится в порядке и объеме, определенном</w:t>
      </w:r>
      <w:r w:rsidRPr="00E36A4F">
        <w:rPr>
          <w:sz w:val="28"/>
          <w:szCs w:val="28"/>
        </w:rPr>
        <w:br/>
      </w:r>
      <w:r w:rsidRPr="00E36A4F">
        <w:rPr>
          <w:sz w:val="28"/>
          <w:szCs w:val="28"/>
          <w:cs/>
        </w:rPr>
        <w:t>‎</w:t>
      </w:r>
      <w:r w:rsidRPr="00E36A4F">
        <w:rPr>
          <w:sz w:val="28"/>
          <w:szCs w:val="28"/>
        </w:rPr>
        <w:t xml:space="preserve">статьей 72 </w:t>
      </w:r>
      <w:r w:rsidR="00055A04" w:rsidRPr="00E36A4F">
        <w:rPr>
          <w:sz w:val="28"/>
          <w:szCs w:val="28"/>
        </w:rPr>
        <w:t>Закона № 248-ФЗ</w:t>
      </w:r>
      <w:r w:rsidRPr="00E36A4F">
        <w:rPr>
          <w:sz w:val="28"/>
          <w:szCs w:val="28"/>
        </w:rPr>
        <w:t>;</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4) выездная проверка, в ходе которой могут совершаться следующие контрольные (надзорные) действия: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осмотр;</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досмотр;</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опрос;</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испытание;</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экспертиза;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отбор проб (образцов);</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инструментальное обследование;</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получение письменных объяснений;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истребование документов.</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37. Порядок, объем и срок проведения выездной проверки, устанавливаются в решении о проведении выездной проверки в отношении конкретного объекта контроля, в пределах порядка, объемов и сроков, установленных</w:t>
      </w:r>
      <w:r w:rsidRPr="00E36A4F">
        <w:rPr>
          <w:sz w:val="28"/>
          <w:szCs w:val="28"/>
          <w:cs/>
        </w:rPr>
        <w:t>‎</w:t>
      </w:r>
      <w:r w:rsidRPr="00E36A4F">
        <w:rPr>
          <w:sz w:val="28"/>
          <w:szCs w:val="28"/>
        </w:rPr>
        <w:t xml:space="preserve">статьей 73 </w:t>
      </w:r>
      <w:r w:rsidR="00055A04" w:rsidRPr="00E36A4F">
        <w:rPr>
          <w:sz w:val="28"/>
          <w:szCs w:val="28"/>
        </w:rPr>
        <w:t>Закона № 248-ФЗ</w:t>
      </w:r>
      <w:r w:rsidRPr="00E36A4F">
        <w:rPr>
          <w:sz w:val="28"/>
          <w:szCs w:val="28"/>
        </w:rPr>
        <w:t>.</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Ограничение проведения выездных проверок в отношении объектов контроля, отнесенных к определенным в соответствии с пунктом 12 настоящего Положения категориям риска причинения вреда (ущерба) охраняемым законом ценностям, не предусматривается.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Срок проведения выездной проверки не может превышать десяти рабочих дней.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наступление события, указанного в программе проверок, и которая для микропредприятия не может продолжаться более сорока часов.</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38. Отбор проб (образцов) осуществляется непосредственно в ходе проведения контрольного (надзорного) мероприятия должностным лицом, его </w:t>
      </w:r>
      <w:r w:rsidRPr="00E36A4F">
        <w:rPr>
          <w:sz w:val="28"/>
          <w:szCs w:val="28"/>
        </w:rPr>
        <w:lastRenderedPageBreak/>
        <w:t>проводящим, или экспертом (специалистом), привлеченным к проведению контрольного (надзорного) мероприятия.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39. Проведение досмотра при осуществлении контрольных мероприятий в отсутствие контролируемого лица или его представителя не допускается.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В ходе осуществления контрольных мероприятий для проведения оценки соблюдения контролируемым лицом обязательных требований при проведении инструментального обследования (определение площади лесного участка, площади места рубки, лесного пожара, объема древесины, изделий из древесины, наличия или отсутствия механического или природного повреждения лесных насаждений, в том числе вредителями, болезнями, и степени такого повреждения, объема поврежденных лесных насаждении, характера и размера вреда, причиненного лесам) используются оборудование, государственные и иные информационные системы, программные средства, обеспечивающие геодезические и картометрические измерения.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В случае представления индивидуальным предпринимателем, гражданином, являющимся контролируемым лицом, в орган муниципального контроля информации о невозможности присутствия при проведении контрольного (надзорного) мероприятия вследствие наступления обстоятельств непреодолимой силы, орган муниципального контроля переносит проведение контрольного (надзорного) мероприятия на срок, необходимый для устранения указанных обстоятельств, послуживших поводом для данного обращения индивидуального предпринимателя.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40. Без взаимодействия с контролируемым лицом проводятся следующие контрольные мероприятия: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наблюдение за соблюдением обязательных требований.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Наблюдение за соблюдением обязательных требований проводится в порядке и объеме, определенном статьей 74 </w:t>
      </w:r>
      <w:r w:rsidR="00055A04" w:rsidRPr="00E36A4F">
        <w:rPr>
          <w:sz w:val="28"/>
          <w:szCs w:val="28"/>
        </w:rPr>
        <w:t>Закона № 248-ФЗ</w:t>
      </w:r>
      <w:r w:rsidRPr="00E36A4F">
        <w:rPr>
          <w:sz w:val="28"/>
          <w:szCs w:val="28"/>
        </w:rPr>
        <w:t>;</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выездное обследование.</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Выездное обследование проводится в порядке и объеме, определенном статьей 75 </w:t>
      </w:r>
      <w:r w:rsidR="00055A04" w:rsidRPr="00E36A4F">
        <w:rPr>
          <w:sz w:val="28"/>
          <w:szCs w:val="28"/>
        </w:rPr>
        <w:t>Закона № 248-ФЗ</w:t>
      </w:r>
      <w:r w:rsidRPr="00E36A4F">
        <w:rPr>
          <w:sz w:val="28"/>
          <w:szCs w:val="28"/>
        </w:rPr>
        <w:t>.</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41. Организация проведения внеплановых контрольных мероприятий осуществляется по основаниям и в порядке, предусмотренном статьей 66 </w:t>
      </w:r>
      <w:r w:rsidR="00055A04" w:rsidRPr="00E36A4F">
        <w:rPr>
          <w:sz w:val="28"/>
          <w:szCs w:val="28"/>
        </w:rPr>
        <w:t>Закона № 248-ФЗ</w:t>
      </w:r>
      <w:r w:rsidRPr="00E36A4F">
        <w:rPr>
          <w:sz w:val="28"/>
          <w:szCs w:val="28"/>
        </w:rPr>
        <w:t>.</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Внеплановые контрольные (надзорные) мероприятия, за исключением внеплановых контрольных (надзорных) мероприятий без взаимодействия, проводятся по следующим основаниям:</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наличие у органа муниципального контроля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lastRenderedPageBreak/>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4) истечение срока исполнения решения уполномоченного органа</w:t>
      </w:r>
      <w:r w:rsidRPr="00E36A4F">
        <w:rPr>
          <w:sz w:val="28"/>
          <w:szCs w:val="28"/>
        </w:rPr>
        <w:br/>
      </w:r>
      <w:r w:rsidRPr="00E36A4F">
        <w:rPr>
          <w:sz w:val="28"/>
          <w:szCs w:val="28"/>
          <w:cs/>
        </w:rPr>
        <w:t>‎</w:t>
      </w:r>
      <w:r w:rsidRPr="00E36A4F">
        <w:rPr>
          <w:sz w:val="28"/>
          <w:szCs w:val="28"/>
        </w:rPr>
        <w:t xml:space="preserve">об устранении выявленного нарушения обязательных требований - в случаях, установленных частью 1 статьи 95 </w:t>
      </w:r>
      <w:r w:rsidR="00055A04" w:rsidRPr="00E36A4F">
        <w:rPr>
          <w:sz w:val="28"/>
          <w:szCs w:val="28"/>
        </w:rPr>
        <w:t>Закона № 248-ФЗ</w:t>
      </w:r>
      <w:r w:rsidRPr="00E36A4F">
        <w:rPr>
          <w:sz w:val="28"/>
          <w:szCs w:val="28"/>
        </w:rPr>
        <w:t>;</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5) наступление сроков проведения контрольных (надзорных) мероприятий, включенных в план проведения контрольных (надзорных) мероприятий.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Виды и содержание внеплановых контрольных (надзорных) мероприятий определяются в зависимости от основания проведения контрольного (надзорного) мероприятия.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42. Должностные лица органа муниципального контроля при проведении контрольного или профилактического мероприятия в пределах своей компетенции имеют право пользоваться средствами аудио- и видеозаписи, фотоаппаратами, осуществлять аудиозапись, фото- и видеосъемку кроме объектов и документов, отнесенных к государственной и иной охраняемой законом тайне.</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О производстве аудиозаписи, фото- и видеосъемки должностное лицо, проводящее контрольное (надзорное) мероприятие, объявляет контролируемому лицу или его представителю.</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При начале видеосъемки должностное лицо, проводящее контрольное мероприятие, объявляет о том, кем осуществляется фиксация, дату проведения фиксации и место, какое контрольное мероприятие проводится и выполняется контрольное действие, участвующие лица представляются на видеозапись, называя Ф.И.О., место работы и должность, статус участника.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При производстве видеосъемки должностное лицо, проводящее контрольное мероприятие, устно поясняет фиксируемые действия участвующих лиц, поименовывает и описывает фиксируемые объекты, предметы, события.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В случае приостановки видеозаписи должностным лицом, проводящим контрольное мероприятие, объявляется о причине приостановки, в какое время приостанавливается видеозапись. После возобновления видеозаписи объявляется о ее возобновлении, время, в которое она возобновлена, участвующие лица опрашиваются о наличии возражений, замечаний относительно происходившего в момент приостановки видеозаписи.</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Содержание видеозаписи подлежит отражению в акте контрольного действия.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Материальный носитель видеозаписи упаковывается способом, обеспечивающим его сохранность, а также исключающим возможность его подмены без признаков повреждения упаковки, и прикладывается к акту контрольного (надзорного) мероприятия.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lastRenderedPageBreak/>
        <w:t>По ходатайству контролируемого лица или его представителя лицо, проводившее контрольное (надзорное) мероприятие, в течение 3 рабочих дней со дня поступления такого ходатайства изготавливает копию видеозаписи и на материальном носителе передает ее контролируемому лицу или его представителю.</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43. Если в ходе контрольных (надзорных) мероприятий осуществлялись фотосъемка, аудио- и (или) видеозапись или иные способы фиксации доказательств, то об этом делается отметка в акте контрольного (надзорного) мероприятия. В этом случае материалы фотографирования, аудио- и (или) видеозаписи, прилагаются к материалам контрольного (надзорного) мероприятия.</w:t>
      </w:r>
    </w:p>
    <w:p w:rsidR="006A5F1E" w:rsidRPr="00E36A4F" w:rsidRDefault="006A5F1E" w:rsidP="006A5F1E">
      <w:pPr>
        <w:suppressAutoHyphens/>
        <w:autoSpaceDN w:val="0"/>
        <w:ind w:firstLine="709"/>
        <w:jc w:val="both"/>
        <w:textAlignment w:val="baseline"/>
        <w:rPr>
          <w:sz w:val="28"/>
          <w:szCs w:val="28"/>
        </w:rPr>
      </w:pPr>
    </w:p>
    <w:p w:rsidR="006A5F1E" w:rsidRPr="00E36A4F" w:rsidRDefault="009407EA" w:rsidP="006A5F1E">
      <w:pPr>
        <w:suppressAutoHyphens/>
        <w:autoSpaceDN w:val="0"/>
        <w:ind w:firstLine="709"/>
        <w:jc w:val="center"/>
        <w:textAlignment w:val="baseline"/>
        <w:rPr>
          <w:sz w:val="28"/>
          <w:szCs w:val="28"/>
        </w:rPr>
      </w:pPr>
      <w:r>
        <w:rPr>
          <w:b/>
          <w:bCs/>
          <w:sz w:val="28"/>
          <w:szCs w:val="28"/>
        </w:rPr>
        <w:t xml:space="preserve">Раздел </w:t>
      </w:r>
      <w:r w:rsidR="006A5F1E" w:rsidRPr="00E36A4F">
        <w:rPr>
          <w:b/>
          <w:bCs/>
          <w:sz w:val="28"/>
          <w:szCs w:val="28"/>
        </w:rPr>
        <w:t>V. Результаты контрольного мероприятия</w:t>
      </w:r>
    </w:p>
    <w:p w:rsidR="006A5F1E" w:rsidRPr="00E36A4F" w:rsidRDefault="006A5F1E" w:rsidP="006A5F1E">
      <w:pPr>
        <w:suppressAutoHyphens/>
        <w:autoSpaceDN w:val="0"/>
        <w:ind w:firstLine="709"/>
        <w:jc w:val="center"/>
        <w:textAlignment w:val="baseline"/>
        <w:rPr>
          <w:sz w:val="28"/>
          <w:szCs w:val="28"/>
        </w:rPr>
      </w:pPr>
    </w:p>
    <w:p w:rsidR="006A5F1E" w:rsidRPr="00E36A4F" w:rsidRDefault="006A5F1E" w:rsidP="006A5F1E">
      <w:pPr>
        <w:suppressAutoHyphens/>
        <w:autoSpaceDN w:val="0"/>
        <w:ind w:firstLine="709"/>
        <w:jc w:val="both"/>
        <w:textAlignment w:val="baseline"/>
        <w:rPr>
          <w:sz w:val="28"/>
          <w:szCs w:val="28"/>
        </w:rPr>
      </w:pPr>
      <w:r w:rsidRPr="00E36A4F">
        <w:rPr>
          <w:sz w:val="28"/>
          <w:szCs w:val="28"/>
        </w:rPr>
        <w:t>44.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45.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В случае, если по результатам проведения контрольного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Документы, иные материалы, являющиеся доказательствами нарушения обязательных требований, должны быть приобщены к акту.</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46.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47. Контролируемое лицо или его представитель знакомится с содержанием акта на месте проведения контрольного мероприятия, либо акт направляется контролируемому лицу в порядке, установленном статьей 21 </w:t>
      </w:r>
      <w:r w:rsidR="00055A04" w:rsidRPr="00E36A4F">
        <w:rPr>
          <w:sz w:val="28"/>
          <w:szCs w:val="28"/>
        </w:rPr>
        <w:t>Закона № 248-ФЗ</w:t>
      </w:r>
      <w:r w:rsidRPr="00E36A4F">
        <w:rPr>
          <w:sz w:val="28"/>
          <w:szCs w:val="28"/>
        </w:rPr>
        <w:t>.</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 xml:space="preserve">48.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w:t>
      </w:r>
      <w:r w:rsidRPr="00E36A4F">
        <w:rPr>
          <w:sz w:val="28"/>
          <w:szCs w:val="28"/>
        </w:rPr>
        <w:lastRenderedPageBreak/>
        <w:t>контрольного (надзорного) мероприятия в акте делается соответствующая отметка.</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49. В случае выявления при проведении контрольного мероприятия нарушений обязательных требований контролируемым лицом орган муниципального контроля в пределах полномочий, предусмотренных законодательством Российской Федерации, обязан:</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деятельности по использованию, охране, защите и воспроизводству лесов;</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 предусмотренных настоящим Положением.</w:t>
      </w:r>
    </w:p>
    <w:p w:rsidR="006A5F1E" w:rsidRPr="00E36A4F" w:rsidRDefault="006A5F1E" w:rsidP="006A5F1E">
      <w:pPr>
        <w:suppressAutoHyphens/>
        <w:autoSpaceDN w:val="0"/>
        <w:ind w:firstLine="709"/>
        <w:jc w:val="both"/>
        <w:textAlignment w:val="baseline"/>
        <w:rPr>
          <w:sz w:val="28"/>
          <w:szCs w:val="28"/>
        </w:rPr>
      </w:pPr>
    </w:p>
    <w:p w:rsidR="006A5F1E" w:rsidRPr="00E36A4F" w:rsidRDefault="006A5F1E" w:rsidP="006A5F1E">
      <w:pPr>
        <w:shd w:val="clear" w:color="auto" w:fill="FFFFFF"/>
        <w:suppressAutoHyphens/>
        <w:autoSpaceDN w:val="0"/>
        <w:spacing w:line="302" w:lineRule="atLeast"/>
        <w:ind w:firstLine="709"/>
        <w:jc w:val="both"/>
        <w:textAlignment w:val="baseline"/>
        <w:rPr>
          <w:sz w:val="28"/>
          <w:szCs w:val="28"/>
        </w:rPr>
      </w:pPr>
    </w:p>
    <w:p w:rsidR="006A5F1E" w:rsidRPr="00E36A4F" w:rsidRDefault="009407EA" w:rsidP="006A5F1E">
      <w:pPr>
        <w:suppressAutoHyphens/>
        <w:autoSpaceDN w:val="0"/>
        <w:ind w:firstLine="709"/>
        <w:jc w:val="center"/>
        <w:textAlignment w:val="baseline"/>
        <w:rPr>
          <w:sz w:val="28"/>
          <w:szCs w:val="28"/>
        </w:rPr>
      </w:pPr>
      <w:r>
        <w:rPr>
          <w:b/>
          <w:sz w:val="28"/>
          <w:szCs w:val="28"/>
        </w:rPr>
        <w:t xml:space="preserve">Раздел </w:t>
      </w:r>
      <w:r w:rsidR="006A5F1E" w:rsidRPr="00E36A4F">
        <w:rPr>
          <w:b/>
          <w:sz w:val="28"/>
          <w:szCs w:val="28"/>
          <w:lang w:val="en-US"/>
        </w:rPr>
        <w:t>V</w:t>
      </w:r>
      <w:r w:rsidR="00166782" w:rsidRPr="00E36A4F">
        <w:rPr>
          <w:b/>
          <w:sz w:val="28"/>
          <w:szCs w:val="28"/>
          <w:lang w:val="en-US"/>
        </w:rPr>
        <w:t>I</w:t>
      </w:r>
      <w:r w:rsidR="006A5F1E" w:rsidRPr="00E36A4F">
        <w:rPr>
          <w:b/>
          <w:sz w:val="28"/>
          <w:szCs w:val="28"/>
        </w:rPr>
        <w:t>. Обжалование решений, действий (бездействия) должностных лиц, осуществляющих муниципальный лесной контроль</w:t>
      </w:r>
    </w:p>
    <w:p w:rsidR="006A5F1E" w:rsidRPr="00E36A4F" w:rsidRDefault="006A5F1E" w:rsidP="006A5F1E">
      <w:pPr>
        <w:shd w:val="clear" w:color="auto" w:fill="FFFFFF"/>
        <w:suppressAutoHyphens/>
        <w:autoSpaceDN w:val="0"/>
        <w:spacing w:line="302" w:lineRule="atLeast"/>
        <w:ind w:firstLine="709"/>
        <w:jc w:val="both"/>
        <w:textAlignment w:val="baseline"/>
        <w:rPr>
          <w:sz w:val="28"/>
          <w:szCs w:val="28"/>
        </w:rPr>
      </w:pPr>
    </w:p>
    <w:p w:rsidR="00166782" w:rsidRPr="00E36A4F" w:rsidRDefault="006A5F1E" w:rsidP="00166782">
      <w:pPr>
        <w:suppressAutoHyphens/>
        <w:autoSpaceDN w:val="0"/>
        <w:ind w:firstLine="709"/>
        <w:jc w:val="both"/>
        <w:textAlignment w:val="baseline"/>
        <w:rPr>
          <w:rFonts w:eastAsia="Calibri"/>
          <w:sz w:val="28"/>
          <w:szCs w:val="28"/>
          <w:lang w:eastAsia="en-US"/>
        </w:rPr>
      </w:pPr>
      <w:r w:rsidRPr="00E36A4F">
        <w:rPr>
          <w:rFonts w:eastAsia="Calibri"/>
          <w:sz w:val="28"/>
          <w:szCs w:val="28"/>
          <w:lang w:eastAsia="en-US"/>
        </w:rPr>
        <w:t>50. Правом на обжалование решений органа муниципального контроля, действий (бездействия) его должностных лиц обладают контролируемые лица, права и законные интересы которых, по их мнению, были непосредственно нарушены в рамках осуществления муниципального контроля и в отношении которых приняты следующие решения или совершены следующие действия (бездействие):</w:t>
      </w:r>
    </w:p>
    <w:p w:rsidR="006A5F1E" w:rsidRPr="00E36A4F" w:rsidRDefault="006A5F1E" w:rsidP="00166782">
      <w:pPr>
        <w:suppressAutoHyphens/>
        <w:autoSpaceDN w:val="0"/>
        <w:ind w:firstLine="709"/>
        <w:jc w:val="both"/>
        <w:textAlignment w:val="baseline"/>
        <w:rPr>
          <w:rFonts w:eastAsia="Calibri"/>
          <w:sz w:val="28"/>
          <w:szCs w:val="28"/>
          <w:lang w:eastAsia="en-US"/>
        </w:rPr>
      </w:pPr>
      <w:r w:rsidRPr="00E36A4F">
        <w:rPr>
          <w:rFonts w:eastAsia="Calibri"/>
          <w:sz w:val="28"/>
          <w:szCs w:val="28"/>
          <w:lang w:eastAsia="en-US"/>
        </w:rPr>
        <w:t>1) решения об отнесении объектов контроля к категориям риска;</w:t>
      </w:r>
    </w:p>
    <w:p w:rsidR="006A5F1E" w:rsidRPr="00E36A4F" w:rsidRDefault="006A5F1E" w:rsidP="00166782">
      <w:pPr>
        <w:suppressAutoHyphens/>
        <w:autoSpaceDN w:val="0"/>
        <w:ind w:firstLine="709"/>
        <w:jc w:val="both"/>
        <w:textAlignment w:val="baseline"/>
        <w:rPr>
          <w:rFonts w:eastAsia="Calibri"/>
          <w:sz w:val="28"/>
          <w:szCs w:val="28"/>
          <w:lang w:eastAsia="en-US"/>
        </w:rPr>
      </w:pPr>
      <w:bookmarkStart w:id="2" w:name="dst100437"/>
      <w:bookmarkEnd w:id="2"/>
      <w:r w:rsidRPr="00E36A4F">
        <w:rPr>
          <w:rFonts w:eastAsia="Calibri"/>
          <w:sz w:val="28"/>
          <w:szCs w:val="28"/>
          <w:lang w:eastAsia="en-US"/>
        </w:rPr>
        <w:lastRenderedPageBreak/>
        <w:t>2) решения о включении контрольных мероприятий в план проведения плановых контрольных мероприятий;</w:t>
      </w:r>
    </w:p>
    <w:p w:rsidR="006A5F1E" w:rsidRPr="00E36A4F" w:rsidRDefault="006A5F1E" w:rsidP="00166782">
      <w:pPr>
        <w:suppressAutoHyphens/>
        <w:autoSpaceDN w:val="0"/>
        <w:ind w:firstLine="709"/>
        <w:jc w:val="both"/>
        <w:textAlignment w:val="baseline"/>
        <w:rPr>
          <w:rFonts w:eastAsia="Calibri"/>
          <w:sz w:val="28"/>
          <w:szCs w:val="28"/>
          <w:lang w:eastAsia="en-US"/>
        </w:rPr>
      </w:pPr>
      <w:bookmarkStart w:id="3" w:name="dst100438"/>
      <w:bookmarkEnd w:id="3"/>
      <w:r w:rsidRPr="00E36A4F">
        <w:rPr>
          <w:rFonts w:eastAsia="Calibri"/>
          <w:sz w:val="28"/>
          <w:szCs w:val="28"/>
          <w:lang w:eastAsia="en-US"/>
        </w:rPr>
        <w:t>3) решения, принятые по результатам контрольных мероприятий, в том числе сроков исполнения этих решений;</w:t>
      </w:r>
    </w:p>
    <w:p w:rsidR="006A5F1E" w:rsidRPr="00E36A4F" w:rsidRDefault="006A5F1E" w:rsidP="00166782">
      <w:pPr>
        <w:suppressAutoHyphens/>
        <w:autoSpaceDN w:val="0"/>
        <w:ind w:firstLine="709"/>
        <w:jc w:val="both"/>
        <w:textAlignment w:val="baseline"/>
        <w:rPr>
          <w:rFonts w:eastAsia="Calibri"/>
          <w:sz w:val="28"/>
          <w:szCs w:val="28"/>
          <w:lang w:eastAsia="en-US"/>
        </w:rPr>
      </w:pPr>
      <w:bookmarkStart w:id="4" w:name="dst100439"/>
      <w:bookmarkEnd w:id="4"/>
      <w:r w:rsidRPr="00E36A4F">
        <w:rPr>
          <w:rFonts w:eastAsia="Calibri"/>
          <w:sz w:val="28"/>
          <w:szCs w:val="28"/>
          <w:lang w:eastAsia="en-US"/>
        </w:rPr>
        <w:t>4) иные решения органа муниципального контроля, действия (бездействия) его должностных лиц.</w:t>
      </w:r>
    </w:p>
    <w:p w:rsidR="006A5F1E" w:rsidRPr="00E36A4F" w:rsidRDefault="006A5F1E" w:rsidP="00166782">
      <w:pPr>
        <w:suppressAutoHyphens/>
        <w:autoSpaceDN w:val="0"/>
        <w:ind w:firstLine="709"/>
        <w:jc w:val="both"/>
        <w:textAlignment w:val="baseline"/>
        <w:rPr>
          <w:rFonts w:eastAsia="Calibri"/>
          <w:sz w:val="28"/>
          <w:szCs w:val="28"/>
          <w:lang w:eastAsia="en-US"/>
        </w:rPr>
      </w:pPr>
      <w:r w:rsidRPr="00E36A4F">
        <w:rPr>
          <w:rFonts w:eastAsia="Calibri"/>
          <w:sz w:val="28"/>
          <w:szCs w:val="28"/>
          <w:lang w:eastAsia="en-US"/>
        </w:rPr>
        <w:t>51. Досудебный порядок подачи жалоб при осуществлении муниципального контроля не применяется.</w:t>
      </w:r>
    </w:p>
    <w:p w:rsidR="006A5F1E" w:rsidRPr="00E36A4F" w:rsidRDefault="006A5F1E" w:rsidP="00166782">
      <w:pPr>
        <w:suppressAutoHyphens/>
        <w:autoSpaceDN w:val="0"/>
        <w:jc w:val="center"/>
        <w:textAlignment w:val="baseline"/>
        <w:rPr>
          <w:rFonts w:eastAsia="SimSun"/>
          <w:b/>
          <w:bCs/>
          <w:kern w:val="3"/>
          <w:sz w:val="28"/>
          <w:szCs w:val="28"/>
          <w:lang w:eastAsia="zh-CN" w:bidi="hi-IN"/>
        </w:rPr>
      </w:pPr>
    </w:p>
    <w:p w:rsidR="006A5F1E" w:rsidRPr="00E36A4F" w:rsidRDefault="009407EA" w:rsidP="00166782">
      <w:pPr>
        <w:suppressAutoHyphens/>
        <w:autoSpaceDN w:val="0"/>
        <w:jc w:val="center"/>
        <w:textAlignment w:val="baseline"/>
        <w:rPr>
          <w:rFonts w:eastAsia="SimSun"/>
          <w:kern w:val="3"/>
          <w:sz w:val="28"/>
          <w:szCs w:val="28"/>
          <w:lang w:eastAsia="zh-CN" w:bidi="hi-IN"/>
        </w:rPr>
      </w:pPr>
      <w:r>
        <w:rPr>
          <w:rFonts w:eastAsia="SimSun"/>
          <w:b/>
          <w:bCs/>
          <w:kern w:val="3"/>
          <w:sz w:val="28"/>
          <w:szCs w:val="28"/>
          <w:lang w:eastAsia="zh-CN" w:bidi="hi-IN"/>
        </w:rPr>
        <w:t xml:space="preserve">Раздел </w:t>
      </w:r>
      <w:r w:rsidR="006A5F1E" w:rsidRPr="00E36A4F">
        <w:rPr>
          <w:rFonts w:eastAsia="SimSun"/>
          <w:b/>
          <w:bCs/>
          <w:kern w:val="3"/>
          <w:sz w:val="28"/>
          <w:szCs w:val="28"/>
          <w:lang w:val="en-US" w:eastAsia="zh-CN" w:bidi="hi-IN"/>
        </w:rPr>
        <w:t>V</w:t>
      </w:r>
      <w:r w:rsidR="00166782" w:rsidRPr="00E36A4F">
        <w:rPr>
          <w:rFonts w:eastAsia="SimSun"/>
          <w:b/>
          <w:bCs/>
          <w:kern w:val="3"/>
          <w:sz w:val="28"/>
          <w:szCs w:val="28"/>
          <w:lang w:val="en-US" w:eastAsia="zh-CN" w:bidi="hi-IN"/>
        </w:rPr>
        <w:t>I</w:t>
      </w:r>
      <w:r w:rsidR="006A5F1E" w:rsidRPr="00E36A4F">
        <w:rPr>
          <w:rFonts w:eastAsia="SimSun"/>
          <w:b/>
          <w:bCs/>
          <w:kern w:val="3"/>
          <w:sz w:val="28"/>
          <w:szCs w:val="28"/>
          <w:lang w:val="en-US" w:eastAsia="zh-CN" w:bidi="hi-IN"/>
        </w:rPr>
        <w:t>I</w:t>
      </w:r>
      <w:r w:rsidR="006A5F1E" w:rsidRPr="00E36A4F">
        <w:rPr>
          <w:rFonts w:eastAsia="SimSun"/>
          <w:b/>
          <w:bCs/>
          <w:kern w:val="3"/>
          <w:sz w:val="28"/>
          <w:szCs w:val="28"/>
          <w:lang w:eastAsia="zh-CN" w:bidi="hi-IN"/>
        </w:rPr>
        <w:t>. </w:t>
      </w:r>
      <w:r w:rsidR="006A5F1E" w:rsidRPr="00E36A4F">
        <w:rPr>
          <w:rFonts w:eastAsia="SimSun"/>
          <w:b/>
          <w:bCs/>
          <w:iCs/>
          <w:kern w:val="3"/>
          <w:sz w:val="28"/>
          <w:szCs w:val="28"/>
          <w:lang w:eastAsia="zh-CN" w:bidi="hi-IN"/>
        </w:rPr>
        <w:t>Оценка результативности и эффективности деятельности</w:t>
      </w:r>
    </w:p>
    <w:p w:rsidR="006A5F1E" w:rsidRPr="00E36A4F" w:rsidRDefault="009407EA" w:rsidP="00166782">
      <w:pPr>
        <w:suppressAutoHyphens/>
        <w:autoSpaceDN w:val="0"/>
        <w:jc w:val="center"/>
        <w:textAlignment w:val="baseline"/>
        <w:rPr>
          <w:rFonts w:eastAsia="SimSun"/>
          <w:kern w:val="3"/>
          <w:sz w:val="28"/>
          <w:szCs w:val="28"/>
          <w:lang w:eastAsia="zh-CN" w:bidi="hi-IN"/>
        </w:rPr>
      </w:pPr>
      <w:r>
        <w:rPr>
          <w:rFonts w:eastAsia="SimSun"/>
          <w:b/>
          <w:bCs/>
          <w:iCs/>
          <w:kern w:val="3"/>
          <w:sz w:val="28"/>
          <w:szCs w:val="28"/>
          <w:lang w:eastAsia="zh-CN" w:bidi="hi-IN"/>
        </w:rPr>
        <w:t xml:space="preserve"> органа </w:t>
      </w:r>
      <w:r w:rsidR="006A5F1E" w:rsidRPr="00E36A4F">
        <w:rPr>
          <w:rFonts w:eastAsia="SimSun"/>
          <w:b/>
          <w:bCs/>
          <w:iCs/>
          <w:kern w:val="3"/>
          <w:sz w:val="28"/>
          <w:szCs w:val="28"/>
          <w:lang w:eastAsia="zh-CN" w:bidi="hi-IN"/>
        </w:rPr>
        <w:t>муниципального контроля</w:t>
      </w:r>
      <w:r w:rsidR="006A5F1E" w:rsidRPr="00E36A4F">
        <w:rPr>
          <w:rFonts w:eastAsia="SimSun"/>
          <w:b/>
          <w:bCs/>
          <w:i/>
          <w:iCs/>
          <w:kern w:val="3"/>
          <w:sz w:val="28"/>
          <w:szCs w:val="28"/>
          <w:lang w:eastAsia="zh-CN" w:bidi="hi-IN"/>
        </w:rPr>
        <w:t>(обязательность с 01.03 2022 года)</w:t>
      </w:r>
    </w:p>
    <w:p w:rsidR="006A5F1E" w:rsidRPr="00E36A4F" w:rsidRDefault="006A5F1E" w:rsidP="00166782">
      <w:pPr>
        <w:suppressAutoHyphens/>
        <w:autoSpaceDN w:val="0"/>
        <w:jc w:val="center"/>
        <w:textAlignment w:val="baseline"/>
        <w:rPr>
          <w:rFonts w:eastAsia="SimSun"/>
          <w:iCs/>
          <w:kern w:val="3"/>
          <w:sz w:val="28"/>
          <w:szCs w:val="28"/>
          <w:lang w:eastAsia="zh-CN" w:bidi="hi-IN"/>
        </w:rPr>
      </w:pPr>
    </w:p>
    <w:p w:rsidR="006A5F1E" w:rsidRPr="00E36A4F" w:rsidRDefault="006A5F1E" w:rsidP="00166782">
      <w:pPr>
        <w:tabs>
          <w:tab w:val="left" w:pos="1189"/>
        </w:tabs>
        <w:suppressAutoHyphens/>
        <w:autoSpaceDN w:val="0"/>
        <w:ind w:firstLine="709"/>
        <w:jc w:val="both"/>
        <w:textAlignment w:val="baseline"/>
        <w:rPr>
          <w:rFonts w:eastAsia="SimSun"/>
          <w:kern w:val="3"/>
          <w:sz w:val="28"/>
          <w:szCs w:val="28"/>
          <w:lang w:eastAsia="zh-CN" w:bidi="hi-IN"/>
        </w:rPr>
      </w:pPr>
      <w:r w:rsidRPr="00E36A4F">
        <w:rPr>
          <w:rFonts w:eastAsia="SimSun"/>
          <w:kern w:val="3"/>
          <w:sz w:val="28"/>
          <w:szCs w:val="28"/>
          <w:lang w:eastAsia="zh-CN" w:bidi="hi-IN"/>
        </w:rPr>
        <w:t>52.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лесного контроля, в которую входят:</w:t>
      </w:r>
    </w:p>
    <w:p w:rsidR="006A5F1E" w:rsidRPr="00E36A4F" w:rsidRDefault="006A5F1E" w:rsidP="00166782">
      <w:pPr>
        <w:numPr>
          <w:ilvl w:val="0"/>
          <w:numId w:val="38"/>
        </w:numPr>
        <w:tabs>
          <w:tab w:val="left" w:pos="1189"/>
        </w:tabs>
        <w:suppressAutoHyphens/>
        <w:autoSpaceDN w:val="0"/>
        <w:ind w:left="0" w:firstLine="709"/>
        <w:jc w:val="both"/>
        <w:textAlignment w:val="baseline"/>
        <w:rPr>
          <w:rFonts w:eastAsia="SimSun"/>
          <w:kern w:val="3"/>
          <w:sz w:val="28"/>
          <w:szCs w:val="28"/>
          <w:lang w:eastAsia="zh-CN" w:bidi="hi-IN"/>
        </w:rPr>
      </w:pPr>
      <w:r w:rsidRPr="00E36A4F">
        <w:rPr>
          <w:rFonts w:eastAsia="SimSun"/>
          <w:kern w:val="3"/>
          <w:sz w:val="28"/>
          <w:szCs w:val="28"/>
          <w:lang w:eastAsia="zh-CN" w:bidi="hi-IN"/>
        </w:rPr>
        <w:t>ключевые показатели муниципального лесного контроля;</w:t>
      </w:r>
    </w:p>
    <w:p w:rsidR="006A5F1E" w:rsidRPr="00E36A4F" w:rsidRDefault="006A5F1E" w:rsidP="00166782">
      <w:pPr>
        <w:numPr>
          <w:ilvl w:val="0"/>
          <w:numId w:val="38"/>
        </w:numPr>
        <w:tabs>
          <w:tab w:val="left" w:pos="1189"/>
        </w:tabs>
        <w:suppressAutoHyphens/>
        <w:autoSpaceDN w:val="0"/>
        <w:ind w:left="0" w:firstLine="709"/>
        <w:jc w:val="both"/>
        <w:textAlignment w:val="baseline"/>
        <w:rPr>
          <w:rFonts w:eastAsia="SimSun"/>
          <w:kern w:val="3"/>
          <w:sz w:val="28"/>
          <w:szCs w:val="28"/>
          <w:lang w:eastAsia="zh-CN" w:bidi="hi-IN"/>
        </w:rPr>
      </w:pPr>
      <w:r w:rsidRPr="00E36A4F">
        <w:rPr>
          <w:rFonts w:eastAsia="SimSun"/>
          <w:kern w:val="3"/>
          <w:sz w:val="28"/>
          <w:szCs w:val="28"/>
          <w:lang w:eastAsia="zh-CN" w:bidi="hi-IN"/>
        </w:rPr>
        <w:t>индикативные показатели муниципального лесного контроля.</w:t>
      </w:r>
    </w:p>
    <w:p w:rsidR="006A5F1E" w:rsidRPr="00E36A4F" w:rsidRDefault="006A5F1E" w:rsidP="00166782">
      <w:pPr>
        <w:tabs>
          <w:tab w:val="left" w:pos="1189"/>
        </w:tabs>
        <w:suppressAutoHyphens/>
        <w:autoSpaceDN w:val="0"/>
        <w:ind w:firstLine="709"/>
        <w:jc w:val="both"/>
        <w:textAlignment w:val="baseline"/>
        <w:rPr>
          <w:rFonts w:eastAsia="SimSun"/>
          <w:kern w:val="3"/>
          <w:sz w:val="28"/>
          <w:szCs w:val="28"/>
          <w:lang w:eastAsia="zh-CN" w:bidi="hi-IN"/>
        </w:rPr>
      </w:pPr>
      <w:r w:rsidRPr="00E36A4F">
        <w:rPr>
          <w:rFonts w:eastAsia="SimSun"/>
          <w:kern w:val="3"/>
          <w:sz w:val="28"/>
          <w:szCs w:val="28"/>
          <w:lang w:eastAsia="zh-CN" w:bidi="hi-IN"/>
        </w:rPr>
        <w:t xml:space="preserve">53. Ключевые показатели муниципального лесного контроля и их целевые значения, индикативные показатели муниципального лесного контроля утверждаются решением Думы </w:t>
      </w:r>
      <w:r w:rsidR="00166782" w:rsidRPr="00E36A4F">
        <w:rPr>
          <w:rFonts w:eastAsia="SimSun"/>
          <w:color w:val="000000"/>
          <w:kern w:val="3"/>
          <w:sz w:val="28"/>
          <w:szCs w:val="28"/>
          <w:lang w:eastAsia="zh-CN" w:bidi="hi-IN"/>
        </w:rPr>
        <w:t>городского округа Красноуральск</w:t>
      </w:r>
      <w:r w:rsidRPr="00E36A4F">
        <w:rPr>
          <w:rFonts w:eastAsia="SimSun"/>
          <w:color w:val="000000"/>
          <w:kern w:val="3"/>
          <w:sz w:val="28"/>
          <w:szCs w:val="28"/>
          <w:lang w:eastAsia="zh-CN" w:bidi="hi-IN"/>
        </w:rPr>
        <w:t>.</w:t>
      </w:r>
    </w:p>
    <w:p w:rsidR="006A5F1E" w:rsidRPr="00E36A4F" w:rsidRDefault="006A5F1E" w:rsidP="00166782">
      <w:pPr>
        <w:tabs>
          <w:tab w:val="left" w:pos="1189"/>
        </w:tabs>
        <w:suppressAutoHyphens/>
        <w:autoSpaceDN w:val="0"/>
        <w:ind w:firstLine="709"/>
        <w:jc w:val="both"/>
        <w:textAlignment w:val="baseline"/>
        <w:rPr>
          <w:rFonts w:eastAsia="SimSun"/>
          <w:kern w:val="3"/>
          <w:sz w:val="28"/>
          <w:szCs w:val="28"/>
          <w:lang w:eastAsia="zh-CN" w:bidi="hi-IN"/>
        </w:rPr>
      </w:pPr>
      <w:r w:rsidRPr="00E36A4F">
        <w:rPr>
          <w:rFonts w:eastAsia="SimSun"/>
          <w:color w:val="000000"/>
          <w:kern w:val="3"/>
          <w:sz w:val="28"/>
          <w:szCs w:val="28"/>
          <w:lang w:eastAsia="zh-CN" w:bidi="hi-IN"/>
        </w:rPr>
        <w:t>54. </w:t>
      </w:r>
      <w:r w:rsidRPr="00E36A4F">
        <w:rPr>
          <w:rFonts w:eastAsia="SimSun"/>
          <w:kern w:val="3"/>
          <w:sz w:val="28"/>
          <w:szCs w:val="28"/>
          <w:lang w:eastAsia="zh-CN" w:bidi="hi-IN"/>
        </w:rPr>
        <w:t xml:space="preserve">Контрольный орган ежегодно осуществляет подготовку доклада о муниципальном земельном контроле с учетом требований, установленных </w:t>
      </w:r>
      <w:r w:rsidR="00055A04" w:rsidRPr="00E36A4F">
        <w:rPr>
          <w:sz w:val="28"/>
          <w:szCs w:val="28"/>
        </w:rPr>
        <w:t>Законом № 248-ФЗ</w:t>
      </w:r>
      <w:r w:rsidR="00166782" w:rsidRPr="00E36A4F">
        <w:rPr>
          <w:sz w:val="28"/>
          <w:szCs w:val="28"/>
        </w:rPr>
        <w:t>.</w:t>
      </w:r>
    </w:p>
    <w:p w:rsidR="006A5F1E" w:rsidRPr="00E36A4F" w:rsidRDefault="006A5F1E" w:rsidP="00166782">
      <w:pPr>
        <w:pStyle w:val="Standard"/>
        <w:tabs>
          <w:tab w:val="left" w:pos="1189"/>
        </w:tabs>
        <w:ind w:firstLine="709"/>
        <w:jc w:val="both"/>
        <w:rPr>
          <w:rFonts w:ascii="Times New Roman" w:hAnsi="Times New Roman" w:cs="Times New Roman"/>
          <w:sz w:val="28"/>
          <w:szCs w:val="28"/>
          <w:lang w:val="ru-RU"/>
        </w:rPr>
      </w:pPr>
      <w:r w:rsidRPr="00E36A4F">
        <w:rPr>
          <w:rFonts w:ascii="Times New Roman" w:hAnsi="Times New Roman" w:cs="Times New Roman"/>
          <w:sz w:val="28"/>
          <w:szCs w:val="28"/>
          <w:lang w:val="ru-RU"/>
        </w:rPr>
        <w:t>55. Организация подготовки доклада возлагается на орган муниципального лесного контроля.</w:t>
      </w:r>
    </w:p>
    <w:p w:rsidR="009407EA" w:rsidRDefault="009407EA" w:rsidP="009407EA">
      <w:pPr>
        <w:autoSpaceDN w:val="0"/>
        <w:jc w:val="both"/>
        <w:rPr>
          <w:rFonts w:eastAsia="Calibri"/>
          <w:sz w:val="28"/>
          <w:szCs w:val="28"/>
          <w:lang w:eastAsia="en-US"/>
        </w:rPr>
      </w:pPr>
    </w:p>
    <w:p w:rsidR="009407EA" w:rsidRDefault="009407EA" w:rsidP="009407EA">
      <w:pPr>
        <w:autoSpaceDN w:val="0"/>
        <w:jc w:val="both"/>
        <w:rPr>
          <w:rFonts w:eastAsia="Calibri"/>
          <w:sz w:val="28"/>
          <w:szCs w:val="28"/>
          <w:lang w:eastAsia="en-US"/>
        </w:rPr>
      </w:pPr>
    </w:p>
    <w:p w:rsidR="009407EA" w:rsidRDefault="009407EA" w:rsidP="009407EA">
      <w:pPr>
        <w:autoSpaceDN w:val="0"/>
        <w:jc w:val="both"/>
        <w:rPr>
          <w:rFonts w:eastAsia="Calibri"/>
          <w:sz w:val="28"/>
          <w:szCs w:val="28"/>
          <w:lang w:eastAsia="en-US"/>
        </w:rPr>
      </w:pPr>
    </w:p>
    <w:p w:rsidR="009407EA" w:rsidRDefault="009407EA" w:rsidP="009407EA">
      <w:pPr>
        <w:autoSpaceDN w:val="0"/>
        <w:jc w:val="both"/>
        <w:rPr>
          <w:rFonts w:eastAsia="Calibri"/>
          <w:sz w:val="28"/>
          <w:szCs w:val="28"/>
          <w:lang w:eastAsia="en-US"/>
        </w:rPr>
      </w:pPr>
    </w:p>
    <w:p w:rsidR="009407EA" w:rsidRDefault="009407EA" w:rsidP="009407EA">
      <w:pPr>
        <w:autoSpaceDN w:val="0"/>
        <w:jc w:val="both"/>
        <w:rPr>
          <w:rFonts w:eastAsia="Calibri"/>
          <w:sz w:val="28"/>
          <w:szCs w:val="28"/>
          <w:lang w:eastAsia="en-US"/>
        </w:rPr>
      </w:pPr>
    </w:p>
    <w:p w:rsidR="009407EA" w:rsidRDefault="009407EA" w:rsidP="009407EA">
      <w:pPr>
        <w:autoSpaceDN w:val="0"/>
        <w:jc w:val="both"/>
        <w:rPr>
          <w:rFonts w:eastAsia="Calibri"/>
          <w:sz w:val="28"/>
          <w:szCs w:val="28"/>
          <w:lang w:eastAsia="en-US"/>
        </w:rPr>
      </w:pPr>
    </w:p>
    <w:p w:rsidR="009407EA" w:rsidRDefault="009407EA" w:rsidP="009407EA">
      <w:pPr>
        <w:autoSpaceDN w:val="0"/>
        <w:jc w:val="both"/>
        <w:rPr>
          <w:rFonts w:eastAsia="Calibri"/>
          <w:sz w:val="28"/>
          <w:szCs w:val="28"/>
          <w:lang w:eastAsia="en-US"/>
        </w:rPr>
      </w:pPr>
    </w:p>
    <w:p w:rsidR="009407EA" w:rsidRDefault="009407EA" w:rsidP="009407EA">
      <w:pPr>
        <w:autoSpaceDN w:val="0"/>
        <w:jc w:val="both"/>
        <w:rPr>
          <w:rFonts w:eastAsia="Calibri"/>
          <w:sz w:val="28"/>
          <w:szCs w:val="28"/>
          <w:lang w:eastAsia="en-US"/>
        </w:rPr>
      </w:pPr>
    </w:p>
    <w:p w:rsidR="009407EA" w:rsidRDefault="009407EA" w:rsidP="009407EA">
      <w:pPr>
        <w:autoSpaceDN w:val="0"/>
        <w:jc w:val="both"/>
        <w:rPr>
          <w:rFonts w:eastAsia="Calibri"/>
          <w:sz w:val="28"/>
          <w:szCs w:val="28"/>
          <w:lang w:eastAsia="en-US"/>
        </w:rPr>
      </w:pPr>
    </w:p>
    <w:p w:rsidR="009407EA" w:rsidRDefault="009407EA" w:rsidP="009407EA">
      <w:pPr>
        <w:autoSpaceDN w:val="0"/>
        <w:jc w:val="both"/>
        <w:rPr>
          <w:rFonts w:eastAsia="Calibri"/>
          <w:sz w:val="28"/>
          <w:szCs w:val="28"/>
          <w:lang w:eastAsia="en-US"/>
        </w:rPr>
      </w:pPr>
    </w:p>
    <w:p w:rsidR="009407EA" w:rsidRDefault="009407EA" w:rsidP="009407EA">
      <w:pPr>
        <w:autoSpaceDN w:val="0"/>
        <w:jc w:val="both"/>
        <w:rPr>
          <w:rFonts w:eastAsia="Calibri"/>
          <w:sz w:val="28"/>
          <w:szCs w:val="28"/>
          <w:lang w:eastAsia="en-US"/>
        </w:rPr>
      </w:pPr>
    </w:p>
    <w:p w:rsidR="00C55303" w:rsidRDefault="00C55303" w:rsidP="009407EA">
      <w:pPr>
        <w:autoSpaceDN w:val="0"/>
        <w:jc w:val="both"/>
        <w:rPr>
          <w:rFonts w:eastAsia="Calibri"/>
          <w:sz w:val="28"/>
          <w:szCs w:val="28"/>
          <w:lang w:eastAsia="en-US"/>
        </w:rPr>
      </w:pPr>
    </w:p>
    <w:p w:rsidR="00C55303" w:rsidRDefault="00C55303" w:rsidP="009407EA">
      <w:pPr>
        <w:autoSpaceDN w:val="0"/>
        <w:jc w:val="both"/>
        <w:rPr>
          <w:rFonts w:eastAsia="Calibri"/>
          <w:sz w:val="28"/>
          <w:szCs w:val="28"/>
          <w:lang w:eastAsia="en-US"/>
        </w:rPr>
      </w:pPr>
    </w:p>
    <w:p w:rsidR="00C55303" w:rsidRDefault="00C55303" w:rsidP="009407EA">
      <w:pPr>
        <w:autoSpaceDN w:val="0"/>
        <w:jc w:val="both"/>
        <w:rPr>
          <w:rFonts w:eastAsia="Calibri"/>
          <w:sz w:val="28"/>
          <w:szCs w:val="28"/>
          <w:lang w:eastAsia="en-US"/>
        </w:rPr>
      </w:pPr>
    </w:p>
    <w:p w:rsidR="00C55303" w:rsidRDefault="00C55303" w:rsidP="009407EA">
      <w:pPr>
        <w:autoSpaceDN w:val="0"/>
        <w:jc w:val="both"/>
        <w:rPr>
          <w:rFonts w:eastAsia="Calibri"/>
          <w:sz w:val="28"/>
          <w:szCs w:val="28"/>
          <w:lang w:eastAsia="en-US"/>
        </w:rPr>
      </w:pPr>
    </w:p>
    <w:p w:rsidR="00C55303" w:rsidRDefault="00C55303" w:rsidP="009407EA">
      <w:pPr>
        <w:autoSpaceDN w:val="0"/>
        <w:jc w:val="both"/>
        <w:rPr>
          <w:rFonts w:eastAsia="Calibri"/>
          <w:sz w:val="28"/>
          <w:szCs w:val="28"/>
          <w:lang w:eastAsia="en-US"/>
        </w:rPr>
      </w:pPr>
    </w:p>
    <w:p w:rsidR="00C55303" w:rsidRDefault="00C55303" w:rsidP="009407EA">
      <w:pPr>
        <w:autoSpaceDN w:val="0"/>
        <w:jc w:val="both"/>
        <w:rPr>
          <w:rFonts w:eastAsia="Calibri"/>
          <w:sz w:val="28"/>
          <w:szCs w:val="28"/>
          <w:lang w:eastAsia="en-US"/>
        </w:rPr>
      </w:pPr>
    </w:p>
    <w:p w:rsidR="00C55303" w:rsidRDefault="00C55303" w:rsidP="009407EA">
      <w:pPr>
        <w:autoSpaceDN w:val="0"/>
        <w:jc w:val="both"/>
        <w:rPr>
          <w:rFonts w:eastAsia="Calibri"/>
          <w:sz w:val="28"/>
          <w:szCs w:val="28"/>
          <w:lang w:eastAsia="en-US"/>
        </w:rPr>
      </w:pPr>
    </w:p>
    <w:p w:rsidR="009407EA" w:rsidRPr="00F10BF4" w:rsidRDefault="009407EA" w:rsidP="009407EA">
      <w:pPr>
        <w:autoSpaceDN w:val="0"/>
        <w:ind w:firstLine="5245"/>
        <w:jc w:val="both"/>
        <w:rPr>
          <w:rFonts w:eastAsia="Calibri"/>
          <w:sz w:val="28"/>
          <w:szCs w:val="28"/>
          <w:lang w:eastAsia="en-US"/>
        </w:rPr>
      </w:pPr>
      <w:r w:rsidRPr="00F10BF4">
        <w:rPr>
          <w:rFonts w:eastAsia="Calibri"/>
          <w:sz w:val="28"/>
          <w:szCs w:val="28"/>
          <w:lang w:eastAsia="en-US"/>
        </w:rPr>
        <w:lastRenderedPageBreak/>
        <w:t xml:space="preserve">Приложение </w:t>
      </w:r>
      <w:r>
        <w:rPr>
          <w:rFonts w:eastAsia="Calibri"/>
          <w:sz w:val="28"/>
          <w:szCs w:val="28"/>
          <w:lang w:eastAsia="en-US"/>
        </w:rPr>
        <w:t>2</w:t>
      </w:r>
    </w:p>
    <w:p w:rsidR="009407EA" w:rsidRPr="00F10BF4" w:rsidRDefault="009407EA" w:rsidP="009407EA">
      <w:pPr>
        <w:autoSpaceDN w:val="0"/>
        <w:ind w:firstLine="5245"/>
        <w:jc w:val="both"/>
        <w:rPr>
          <w:rFonts w:eastAsia="Calibri"/>
          <w:sz w:val="28"/>
          <w:szCs w:val="28"/>
          <w:lang w:eastAsia="en-US"/>
        </w:rPr>
      </w:pPr>
      <w:r w:rsidRPr="00F10BF4">
        <w:rPr>
          <w:rFonts w:eastAsia="Calibri"/>
          <w:sz w:val="28"/>
          <w:szCs w:val="28"/>
          <w:lang w:eastAsia="en-US"/>
        </w:rPr>
        <w:t>Утвержден</w:t>
      </w:r>
      <w:r>
        <w:rPr>
          <w:rFonts w:eastAsia="Calibri"/>
          <w:sz w:val="28"/>
          <w:szCs w:val="28"/>
          <w:lang w:eastAsia="en-US"/>
        </w:rPr>
        <w:t>ы</w:t>
      </w:r>
    </w:p>
    <w:p w:rsidR="009407EA" w:rsidRPr="005C1974" w:rsidRDefault="009407EA" w:rsidP="009407EA">
      <w:pPr>
        <w:autoSpaceDN w:val="0"/>
        <w:ind w:firstLine="5245"/>
        <w:jc w:val="both"/>
        <w:rPr>
          <w:rFonts w:eastAsia="Calibri"/>
          <w:sz w:val="28"/>
          <w:szCs w:val="28"/>
          <w:lang w:eastAsia="en-US"/>
        </w:rPr>
      </w:pPr>
      <w:r w:rsidRPr="005C1974">
        <w:rPr>
          <w:rFonts w:eastAsia="Calibri"/>
          <w:sz w:val="28"/>
          <w:szCs w:val="28"/>
          <w:lang w:eastAsia="en-US"/>
        </w:rPr>
        <w:t xml:space="preserve">Решением Думы </w:t>
      </w:r>
    </w:p>
    <w:p w:rsidR="009407EA" w:rsidRPr="005C1974" w:rsidRDefault="009407EA" w:rsidP="009407EA">
      <w:pPr>
        <w:autoSpaceDN w:val="0"/>
        <w:ind w:firstLine="5245"/>
        <w:jc w:val="both"/>
        <w:rPr>
          <w:rFonts w:eastAsia="Calibri"/>
          <w:sz w:val="28"/>
          <w:szCs w:val="28"/>
          <w:lang w:eastAsia="en-US"/>
        </w:rPr>
      </w:pPr>
      <w:r w:rsidRPr="005C1974">
        <w:rPr>
          <w:rFonts w:eastAsia="Calibri"/>
          <w:sz w:val="28"/>
          <w:szCs w:val="28"/>
          <w:lang w:eastAsia="en-US"/>
        </w:rPr>
        <w:t>городского округа</w:t>
      </w:r>
      <w:r>
        <w:rPr>
          <w:rFonts w:eastAsia="Calibri"/>
          <w:sz w:val="28"/>
          <w:szCs w:val="28"/>
          <w:lang w:eastAsia="en-US"/>
        </w:rPr>
        <w:t xml:space="preserve"> </w:t>
      </w:r>
      <w:r w:rsidRPr="005C1974">
        <w:rPr>
          <w:rFonts w:eastAsia="Calibri"/>
          <w:sz w:val="28"/>
          <w:szCs w:val="28"/>
          <w:lang w:eastAsia="en-US"/>
        </w:rPr>
        <w:t>Красноуральск</w:t>
      </w:r>
    </w:p>
    <w:p w:rsidR="009407EA" w:rsidRDefault="009407EA" w:rsidP="009407EA">
      <w:pPr>
        <w:autoSpaceDN w:val="0"/>
        <w:ind w:firstLine="5245"/>
        <w:jc w:val="both"/>
        <w:rPr>
          <w:rFonts w:eastAsia="Calibri"/>
          <w:sz w:val="28"/>
          <w:szCs w:val="28"/>
          <w:lang w:eastAsia="en-US"/>
        </w:rPr>
      </w:pPr>
      <w:r w:rsidRPr="005C1974">
        <w:rPr>
          <w:rFonts w:eastAsia="Calibri"/>
          <w:sz w:val="28"/>
          <w:szCs w:val="28"/>
          <w:lang w:eastAsia="en-US"/>
        </w:rPr>
        <w:t xml:space="preserve">от </w:t>
      </w:r>
      <w:r>
        <w:rPr>
          <w:rFonts w:eastAsia="Calibri"/>
          <w:sz w:val="28"/>
          <w:szCs w:val="28"/>
          <w:lang w:eastAsia="en-US"/>
        </w:rPr>
        <w:t xml:space="preserve">09 сентября </w:t>
      </w:r>
      <w:r w:rsidRPr="005C1974">
        <w:rPr>
          <w:rFonts w:eastAsia="Calibri"/>
          <w:sz w:val="28"/>
          <w:szCs w:val="28"/>
          <w:lang w:eastAsia="en-US"/>
        </w:rPr>
        <w:t xml:space="preserve">2021 года № </w:t>
      </w:r>
      <w:r>
        <w:rPr>
          <w:rFonts w:eastAsia="Calibri"/>
          <w:sz w:val="28"/>
          <w:szCs w:val="28"/>
          <w:lang w:eastAsia="en-US"/>
        </w:rPr>
        <w:t>320</w:t>
      </w:r>
    </w:p>
    <w:p w:rsidR="006A5F1E" w:rsidRPr="00E36A4F" w:rsidRDefault="006A5F1E" w:rsidP="009407EA">
      <w:pPr>
        <w:suppressAutoHyphens/>
        <w:autoSpaceDN w:val="0"/>
        <w:ind w:firstLine="5245"/>
        <w:jc w:val="center"/>
        <w:textAlignment w:val="baseline"/>
        <w:rPr>
          <w:rFonts w:eastAsia="SimSun"/>
          <w:iCs/>
          <w:kern w:val="3"/>
          <w:sz w:val="28"/>
          <w:szCs w:val="28"/>
          <w:lang w:eastAsia="zh-CN" w:bidi="hi-IN"/>
        </w:rPr>
      </w:pPr>
    </w:p>
    <w:p w:rsidR="006A5F1E" w:rsidRPr="00E36A4F" w:rsidRDefault="006A5F1E" w:rsidP="006A5F1E">
      <w:pPr>
        <w:suppressAutoHyphens/>
        <w:autoSpaceDN w:val="0"/>
        <w:jc w:val="center"/>
        <w:textAlignment w:val="baseline"/>
        <w:rPr>
          <w:rFonts w:eastAsia="SimSun"/>
          <w:iCs/>
          <w:kern w:val="3"/>
          <w:sz w:val="28"/>
          <w:szCs w:val="28"/>
          <w:lang w:eastAsia="zh-CN" w:bidi="hi-IN"/>
        </w:rPr>
      </w:pPr>
    </w:p>
    <w:p w:rsidR="006A5F1E" w:rsidRPr="00E36A4F" w:rsidRDefault="006A5F1E" w:rsidP="006A5F1E">
      <w:pPr>
        <w:suppressAutoHyphens/>
        <w:autoSpaceDN w:val="0"/>
        <w:jc w:val="center"/>
        <w:textAlignment w:val="baseline"/>
        <w:rPr>
          <w:rFonts w:eastAsia="SimSun"/>
          <w:kern w:val="3"/>
          <w:sz w:val="28"/>
          <w:szCs w:val="28"/>
          <w:lang w:eastAsia="zh-CN" w:bidi="hi-IN"/>
        </w:rPr>
      </w:pPr>
      <w:r w:rsidRPr="00E36A4F">
        <w:rPr>
          <w:rFonts w:eastAsia="SimSun"/>
          <w:bCs/>
          <w:kern w:val="3"/>
          <w:sz w:val="28"/>
          <w:szCs w:val="28"/>
          <w:lang w:eastAsia="zh-CN" w:bidi="hi-IN"/>
        </w:rPr>
        <w:t>Ключевые показатели в сфере муниципального лесного контроля</w:t>
      </w:r>
    </w:p>
    <w:p w:rsidR="009407EA" w:rsidRDefault="006A5F1E" w:rsidP="006A5F1E">
      <w:pPr>
        <w:suppressAutoHyphens/>
        <w:autoSpaceDN w:val="0"/>
        <w:jc w:val="center"/>
        <w:textAlignment w:val="baseline"/>
        <w:rPr>
          <w:rFonts w:eastAsia="SimSun"/>
          <w:bCs/>
          <w:kern w:val="3"/>
          <w:sz w:val="28"/>
          <w:szCs w:val="28"/>
          <w:lang w:eastAsia="zh-CN" w:bidi="hi-IN"/>
        </w:rPr>
      </w:pPr>
      <w:r w:rsidRPr="00E36A4F">
        <w:rPr>
          <w:rFonts w:eastAsia="SimSun"/>
          <w:bCs/>
          <w:kern w:val="3"/>
          <w:sz w:val="28"/>
          <w:szCs w:val="28"/>
          <w:lang w:eastAsia="zh-CN" w:bidi="hi-IN"/>
        </w:rPr>
        <w:t xml:space="preserve">в </w:t>
      </w:r>
      <w:r w:rsidRPr="00E36A4F">
        <w:rPr>
          <w:rFonts w:eastAsia="SimSun"/>
          <w:color w:val="000000"/>
          <w:kern w:val="3"/>
          <w:sz w:val="28"/>
          <w:szCs w:val="28"/>
          <w:lang w:eastAsia="zh-CN" w:bidi="hi-IN"/>
        </w:rPr>
        <w:t xml:space="preserve">городском округе Красноуральск </w:t>
      </w:r>
      <w:r w:rsidRPr="00E36A4F">
        <w:rPr>
          <w:rFonts w:eastAsia="SimSun"/>
          <w:bCs/>
          <w:kern w:val="3"/>
          <w:sz w:val="28"/>
          <w:szCs w:val="28"/>
          <w:lang w:eastAsia="zh-CN" w:bidi="hi-IN"/>
        </w:rPr>
        <w:t xml:space="preserve">и их целевые значения, индикативные показатели в сфере муниципального лесного контроля </w:t>
      </w:r>
    </w:p>
    <w:p w:rsidR="006A5F1E" w:rsidRPr="00E36A4F" w:rsidRDefault="006A5F1E" w:rsidP="006A5F1E">
      <w:pPr>
        <w:suppressAutoHyphens/>
        <w:autoSpaceDN w:val="0"/>
        <w:jc w:val="center"/>
        <w:textAlignment w:val="baseline"/>
        <w:rPr>
          <w:rFonts w:eastAsia="SimSun"/>
          <w:kern w:val="3"/>
          <w:sz w:val="28"/>
          <w:szCs w:val="28"/>
          <w:lang w:eastAsia="zh-CN" w:bidi="hi-IN"/>
        </w:rPr>
      </w:pPr>
      <w:r w:rsidRPr="00E36A4F">
        <w:rPr>
          <w:rFonts w:eastAsia="SimSun"/>
          <w:bCs/>
          <w:kern w:val="3"/>
          <w:sz w:val="28"/>
          <w:szCs w:val="28"/>
          <w:lang w:eastAsia="zh-CN" w:bidi="hi-IN"/>
        </w:rPr>
        <w:t>в </w:t>
      </w:r>
      <w:r w:rsidRPr="00E36A4F">
        <w:rPr>
          <w:rFonts w:eastAsia="SimSun"/>
          <w:color w:val="000000"/>
          <w:kern w:val="3"/>
          <w:sz w:val="28"/>
          <w:szCs w:val="28"/>
          <w:lang w:eastAsia="zh-CN" w:bidi="hi-IN"/>
        </w:rPr>
        <w:t>городском округе Красноуральск</w:t>
      </w:r>
    </w:p>
    <w:p w:rsidR="006A5F1E" w:rsidRPr="00E36A4F" w:rsidRDefault="006A5F1E" w:rsidP="006A5F1E">
      <w:pPr>
        <w:suppressAutoHyphens/>
        <w:autoSpaceDN w:val="0"/>
        <w:jc w:val="center"/>
        <w:textAlignment w:val="baseline"/>
        <w:rPr>
          <w:rFonts w:eastAsia="SimSun"/>
          <w:kern w:val="3"/>
          <w:sz w:val="28"/>
          <w:szCs w:val="28"/>
          <w:lang w:eastAsia="zh-CN" w:bidi="hi-IN"/>
        </w:rPr>
      </w:pPr>
    </w:p>
    <w:p w:rsidR="006A5F1E" w:rsidRPr="00E36A4F" w:rsidRDefault="006A5F1E" w:rsidP="006A5F1E">
      <w:pPr>
        <w:suppressAutoHyphens/>
        <w:autoSpaceDN w:val="0"/>
        <w:ind w:firstLine="737"/>
        <w:jc w:val="both"/>
        <w:textAlignment w:val="baseline"/>
        <w:rPr>
          <w:rFonts w:eastAsia="SimSun"/>
          <w:kern w:val="3"/>
          <w:sz w:val="28"/>
          <w:szCs w:val="28"/>
          <w:lang w:eastAsia="zh-CN" w:bidi="hi-IN"/>
        </w:rPr>
      </w:pPr>
      <w:r w:rsidRPr="00E36A4F">
        <w:rPr>
          <w:rFonts w:eastAsia="SimSun"/>
          <w:kern w:val="3"/>
          <w:sz w:val="28"/>
          <w:szCs w:val="28"/>
          <w:lang w:eastAsia="zh-CN" w:bidi="hi-IN"/>
        </w:rPr>
        <w:t>1. Ключевые показатели в сфере муниципального лесного контроля в </w:t>
      </w:r>
      <w:r w:rsidRPr="00E36A4F">
        <w:rPr>
          <w:rFonts w:eastAsia="SimSun"/>
          <w:color w:val="000000"/>
          <w:kern w:val="3"/>
          <w:sz w:val="28"/>
          <w:szCs w:val="28"/>
          <w:lang w:eastAsia="zh-CN" w:bidi="hi-IN"/>
        </w:rPr>
        <w:t xml:space="preserve">городском округе Красноуральск </w:t>
      </w:r>
      <w:r w:rsidRPr="00E36A4F">
        <w:rPr>
          <w:rFonts w:eastAsia="SimSun"/>
          <w:kern w:val="3"/>
          <w:sz w:val="28"/>
          <w:szCs w:val="28"/>
          <w:lang w:eastAsia="zh-CN" w:bidi="hi-IN"/>
        </w:rPr>
        <w:t>и их целевые значения:</w:t>
      </w:r>
    </w:p>
    <w:p w:rsidR="006A5F1E" w:rsidRPr="00E36A4F" w:rsidRDefault="006A5F1E" w:rsidP="006A5F1E">
      <w:pPr>
        <w:suppressAutoHyphens/>
        <w:autoSpaceDN w:val="0"/>
        <w:ind w:firstLine="737"/>
        <w:jc w:val="both"/>
        <w:textAlignment w:val="baseline"/>
        <w:rPr>
          <w:rFonts w:eastAsia="SimSun"/>
          <w:kern w:val="3"/>
          <w:sz w:val="28"/>
          <w:szCs w:val="28"/>
          <w:lang w:eastAsia="zh-CN" w:bidi="hi-IN"/>
        </w:rPr>
      </w:pPr>
    </w:p>
    <w:tbl>
      <w:tblPr>
        <w:tblW w:w="9411" w:type="dxa"/>
        <w:tblLayout w:type="fixed"/>
        <w:tblCellMar>
          <w:left w:w="10" w:type="dxa"/>
          <w:right w:w="10" w:type="dxa"/>
        </w:tblCellMar>
        <w:tblLook w:val="04A0"/>
      </w:tblPr>
      <w:tblGrid>
        <w:gridCol w:w="6859"/>
        <w:gridCol w:w="2552"/>
      </w:tblGrid>
      <w:tr w:rsidR="006A5F1E" w:rsidRPr="00E36A4F" w:rsidTr="002B74CA">
        <w:tc>
          <w:tcPr>
            <w:tcW w:w="685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A5F1E" w:rsidRPr="00E36A4F" w:rsidRDefault="006A5F1E" w:rsidP="006A5F1E">
            <w:pPr>
              <w:suppressLineNumbers/>
              <w:suppressAutoHyphens/>
              <w:autoSpaceDN w:val="0"/>
              <w:spacing w:line="300" w:lineRule="atLeast"/>
              <w:jc w:val="center"/>
              <w:textAlignment w:val="baseline"/>
              <w:rPr>
                <w:rFonts w:eastAsia="SimSun"/>
                <w:kern w:val="3"/>
                <w:sz w:val="28"/>
                <w:szCs w:val="28"/>
                <w:lang w:eastAsia="zh-CN" w:bidi="hi-IN"/>
              </w:rPr>
            </w:pPr>
            <w:r w:rsidRPr="00E36A4F">
              <w:rPr>
                <w:rFonts w:eastAsia="SimSun"/>
                <w:kern w:val="3"/>
                <w:sz w:val="28"/>
                <w:szCs w:val="28"/>
                <w:lang w:eastAsia="zh-CN" w:bidi="hi-IN"/>
              </w:rPr>
              <w:t>Ключевые показатели</w:t>
            </w:r>
          </w:p>
          <w:p w:rsidR="006A5F1E" w:rsidRPr="00E36A4F" w:rsidRDefault="006A5F1E" w:rsidP="006A5F1E">
            <w:pPr>
              <w:suppressAutoHyphens/>
              <w:autoSpaceDN w:val="0"/>
              <w:textAlignment w:val="baseline"/>
              <w:rPr>
                <w:rFonts w:eastAsia="SimSun"/>
                <w:kern w:val="3"/>
                <w:sz w:val="28"/>
                <w:szCs w:val="28"/>
                <w:lang w:val="en-US" w:eastAsia="zh-CN" w:bidi="hi-IN"/>
              </w:rPr>
            </w:pPr>
          </w:p>
        </w:tc>
        <w:tc>
          <w:tcPr>
            <w:tcW w:w="255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A5F1E" w:rsidRPr="00E36A4F" w:rsidRDefault="006A5F1E" w:rsidP="006A5F1E">
            <w:pPr>
              <w:suppressLineNumbers/>
              <w:suppressAutoHyphens/>
              <w:autoSpaceDN w:val="0"/>
              <w:spacing w:line="300" w:lineRule="atLeast"/>
              <w:jc w:val="center"/>
              <w:textAlignment w:val="baseline"/>
              <w:rPr>
                <w:rFonts w:eastAsia="SimSun"/>
                <w:kern w:val="3"/>
                <w:sz w:val="28"/>
                <w:szCs w:val="28"/>
                <w:lang w:eastAsia="zh-CN" w:bidi="hi-IN"/>
              </w:rPr>
            </w:pPr>
            <w:r w:rsidRPr="00E36A4F">
              <w:rPr>
                <w:rFonts w:eastAsia="SimSun"/>
                <w:kern w:val="3"/>
                <w:sz w:val="28"/>
                <w:szCs w:val="28"/>
                <w:lang w:eastAsia="zh-CN" w:bidi="hi-IN"/>
              </w:rPr>
              <w:t>Целевые значения</w:t>
            </w:r>
          </w:p>
          <w:p w:rsidR="006A5F1E" w:rsidRPr="00E36A4F" w:rsidRDefault="006A5F1E" w:rsidP="006A5F1E">
            <w:pPr>
              <w:suppressLineNumbers/>
              <w:suppressAutoHyphens/>
              <w:autoSpaceDN w:val="0"/>
              <w:spacing w:line="300" w:lineRule="atLeast"/>
              <w:jc w:val="center"/>
              <w:textAlignment w:val="baseline"/>
              <w:rPr>
                <w:rFonts w:eastAsia="SimSun"/>
                <w:kern w:val="3"/>
                <w:sz w:val="28"/>
                <w:szCs w:val="28"/>
                <w:lang w:eastAsia="zh-CN" w:bidi="hi-IN"/>
              </w:rPr>
            </w:pPr>
            <w:r w:rsidRPr="00E36A4F">
              <w:rPr>
                <w:rFonts w:eastAsia="SimSun"/>
                <w:kern w:val="3"/>
                <w:sz w:val="28"/>
                <w:szCs w:val="28"/>
                <w:lang w:eastAsia="zh-CN" w:bidi="hi-IN"/>
              </w:rPr>
              <w:t>(%)</w:t>
            </w:r>
          </w:p>
        </w:tc>
      </w:tr>
      <w:tr w:rsidR="006A5F1E" w:rsidRPr="00E36A4F" w:rsidTr="002B74CA">
        <w:tc>
          <w:tcPr>
            <w:tcW w:w="685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6A5F1E" w:rsidRPr="00E36A4F" w:rsidRDefault="006A5F1E" w:rsidP="006A5F1E">
            <w:pPr>
              <w:suppressAutoHyphens/>
              <w:autoSpaceDN w:val="0"/>
              <w:spacing w:after="160"/>
              <w:textAlignment w:val="baseline"/>
              <w:rPr>
                <w:rFonts w:eastAsia="Calibri"/>
                <w:sz w:val="28"/>
                <w:szCs w:val="28"/>
                <w:lang w:eastAsia="en-US"/>
              </w:rPr>
            </w:pPr>
            <w:r w:rsidRPr="00E36A4F">
              <w:rPr>
                <w:rFonts w:eastAsia="Calibri"/>
                <w:sz w:val="28"/>
                <w:szCs w:val="28"/>
                <w:lang w:eastAsia="en-US"/>
              </w:rPr>
              <w:t>Показатели результативности, отражающие уровень безопасности охраняемых законом ценностей, выражающийся в минимизации причинения им вреда (ущерба) (указать)</w:t>
            </w:r>
          </w:p>
        </w:tc>
        <w:tc>
          <w:tcPr>
            <w:tcW w:w="255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A5F1E" w:rsidRPr="00E36A4F" w:rsidRDefault="006A5F1E" w:rsidP="006A5F1E">
            <w:pPr>
              <w:suppressLineNumbers/>
              <w:suppressAutoHyphens/>
              <w:autoSpaceDN w:val="0"/>
              <w:spacing w:line="300" w:lineRule="atLeast"/>
              <w:jc w:val="center"/>
              <w:textAlignment w:val="baseline"/>
              <w:rPr>
                <w:rFonts w:eastAsia="SimSun"/>
                <w:kern w:val="3"/>
                <w:sz w:val="28"/>
                <w:szCs w:val="28"/>
                <w:lang w:eastAsia="zh-CN" w:bidi="hi-IN"/>
              </w:rPr>
            </w:pPr>
          </w:p>
        </w:tc>
      </w:tr>
    </w:tbl>
    <w:p w:rsidR="006A5F1E" w:rsidRPr="00E36A4F" w:rsidRDefault="006A5F1E" w:rsidP="006A5F1E">
      <w:pPr>
        <w:suppressAutoHyphens/>
        <w:autoSpaceDN w:val="0"/>
        <w:ind w:firstLine="709"/>
        <w:jc w:val="both"/>
        <w:textAlignment w:val="baseline"/>
        <w:rPr>
          <w:sz w:val="28"/>
          <w:szCs w:val="28"/>
        </w:rPr>
      </w:pPr>
    </w:p>
    <w:p w:rsidR="006A5F1E" w:rsidRPr="00E36A4F" w:rsidRDefault="006A5F1E" w:rsidP="006A5F1E">
      <w:pPr>
        <w:suppressAutoHyphens/>
        <w:autoSpaceDN w:val="0"/>
        <w:ind w:firstLine="737"/>
        <w:jc w:val="both"/>
        <w:textAlignment w:val="baseline"/>
        <w:rPr>
          <w:rFonts w:eastAsia="SimSun"/>
          <w:kern w:val="3"/>
          <w:sz w:val="28"/>
          <w:szCs w:val="28"/>
          <w:lang w:eastAsia="zh-CN" w:bidi="hi-IN"/>
        </w:rPr>
      </w:pPr>
      <w:r w:rsidRPr="00E36A4F">
        <w:rPr>
          <w:rFonts w:eastAsia="SimSun"/>
          <w:kern w:val="3"/>
          <w:sz w:val="28"/>
          <w:szCs w:val="28"/>
          <w:lang w:eastAsia="zh-CN" w:bidi="hi-IN"/>
        </w:rPr>
        <w:t xml:space="preserve">2. Индикативные показатели в сфере муниципального лесного контроля </w:t>
      </w:r>
      <w:r w:rsidRPr="00E36A4F">
        <w:rPr>
          <w:rFonts w:eastAsia="SimSun"/>
          <w:bCs/>
          <w:kern w:val="3"/>
          <w:sz w:val="28"/>
          <w:szCs w:val="28"/>
          <w:lang w:eastAsia="zh-CN" w:bidi="hi-IN"/>
        </w:rPr>
        <w:t xml:space="preserve">в </w:t>
      </w:r>
      <w:r w:rsidRPr="00E36A4F">
        <w:rPr>
          <w:rFonts w:eastAsia="SimSun"/>
          <w:color w:val="000000"/>
          <w:kern w:val="3"/>
          <w:sz w:val="28"/>
          <w:szCs w:val="28"/>
          <w:lang w:eastAsia="zh-CN" w:bidi="hi-IN"/>
        </w:rPr>
        <w:t>городском округе Красноуральск</w:t>
      </w:r>
      <w:r w:rsidRPr="00E36A4F">
        <w:rPr>
          <w:rFonts w:eastAsia="SimSun"/>
          <w:bCs/>
          <w:color w:val="000000"/>
          <w:kern w:val="3"/>
          <w:sz w:val="28"/>
          <w:szCs w:val="28"/>
          <w:lang w:eastAsia="zh-CN" w:bidi="hi-IN"/>
        </w:rPr>
        <w:t>:</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1) общая сумма причиненного ущерба, тыс. руб.______________;</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2) общая сумма возмещенного ущерба, причиненного субъектами хозяйственной деятельности, тыс.руб.________________;</w:t>
      </w:r>
    </w:p>
    <w:p w:rsidR="006A5F1E" w:rsidRPr="00E36A4F" w:rsidRDefault="006A5F1E" w:rsidP="006A5F1E">
      <w:pPr>
        <w:suppressAutoHyphens/>
        <w:autoSpaceDN w:val="0"/>
        <w:ind w:firstLine="709"/>
        <w:jc w:val="both"/>
        <w:textAlignment w:val="baseline"/>
        <w:rPr>
          <w:sz w:val="28"/>
          <w:szCs w:val="28"/>
        </w:rPr>
      </w:pPr>
      <w:r w:rsidRPr="00E36A4F">
        <w:rPr>
          <w:sz w:val="28"/>
          <w:szCs w:val="28"/>
        </w:rPr>
        <w:t>3) отношение общей суммы возмещенного ущерба к общей сумме причиненного ущерба, % __________________.</w:t>
      </w:r>
    </w:p>
    <w:p w:rsidR="006A5F1E" w:rsidRPr="00E36A4F" w:rsidRDefault="006A5F1E" w:rsidP="006A5F1E">
      <w:pPr>
        <w:suppressAutoHyphens/>
        <w:autoSpaceDN w:val="0"/>
        <w:ind w:firstLine="709"/>
        <w:jc w:val="both"/>
        <w:textAlignment w:val="baseline"/>
        <w:rPr>
          <w:sz w:val="28"/>
          <w:szCs w:val="28"/>
        </w:rPr>
      </w:pPr>
    </w:p>
    <w:p w:rsidR="006A5F1E" w:rsidRPr="00E36A4F" w:rsidRDefault="006A5F1E" w:rsidP="006A5F1E">
      <w:pPr>
        <w:suppressAutoHyphens/>
        <w:autoSpaceDN w:val="0"/>
        <w:ind w:firstLine="709"/>
        <w:jc w:val="both"/>
        <w:textAlignment w:val="baseline"/>
        <w:rPr>
          <w:sz w:val="28"/>
          <w:szCs w:val="28"/>
        </w:rPr>
      </w:pPr>
    </w:p>
    <w:p w:rsidR="006A5F1E" w:rsidRPr="00E36A4F" w:rsidRDefault="006A5F1E" w:rsidP="006A5F1E">
      <w:pPr>
        <w:suppressAutoHyphens/>
        <w:autoSpaceDN w:val="0"/>
        <w:ind w:firstLine="709"/>
        <w:jc w:val="both"/>
        <w:textAlignment w:val="baseline"/>
        <w:rPr>
          <w:sz w:val="28"/>
          <w:szCs w:val="28"/>
        </w:rPr>
      </w:pPr>
    </w:p>
    <w:p w:rsidR="006A5F1E" w:rsidRPr="00E36A4F" w:rsidRDefault="006A5F1E" w:rsidP="006A5F1E">
      <w:pPr>
        <w:suppressAutoHyphens/>
        <w:autoSpaceDN w:val="0"/>
        <w:ind w:firstLine="709"/>
        <w:jc w:val="both"/>
        <w:textAlignment w:val="baseline"/>
        <w:rPr>
          <w:sz w:val="28"/>
          <w:szCs w:val="28"/>
        </w:rPr>
      </w:pPr>
    </w:p>
    <w:p w:rsidR="006A5F1E" w:rsidRPr="00E36A4F" w:rsidRDefault="006A5F1E" w:rsidP="006A5F1E">
      <w:pPr>
        <w:suppressAutoHyphens/>
        <w:autoSpaceDN w:val="0"/>
        <w:ind w:firstLine="709"/>
        <w:jc w:val="both"/>
        <w:textAlignment w:val="baseline"/>
        <w:rPr>
          <w:sz w:val="28"/>
          <w:szCs w:val="28"/>
        </w:rPr>
      </w:pPr>
    </w:p>
    <w:p w:rsidR="006A5F1E" w:rsidRPr="00E36A4F" w:rsidRDefault="006A5F1E" w:rsidP="006A5F1E">
      <w:pPr>
        <w:suppressAutoHyphens/>
        <w:autoSpaceDN w:val="0"/>
        <w:ind w:firstLine="709"/>
        <w:jc w:val="both"/>
        <w:textAlignment w:val="baseline"/>
        <w:rPr>
          <w:sz w:val="28"/>
          <w:szCs w:val="28"/>
        </w:rPr>
      </w:pPr>
    </w:p>
    <w:p w:rsidR="006A5F1E" w:rsidRPr="00E36A4F" w:rsidRDefault="006A5F1E" w:rsidP="006A5F1E">
      <w:pPr>
        <w:suppressAutoHyphens/>
        <w:autoSpaceDN w:val="0"/>
        <w:ind w:firstLine="709"/>
        <w:jc w:val="both"/>
        <w:textAlignment w:val="baseline"/>
        <w:rPr>
          <w:sz w:val="28"/>
          <w:szCs w:val="28"/>
        </w:rPr>
      </w:pPr>
    </w:p>
    <w:p w:rsidR="006A5F1E" w:rsidRPr="00E36A4F" w:rsidRDefault="006A5F1E" w:rsidP="006A5F1E">
      <w:pPr>
        <w:suppressAutoHyphens/>
        <w:autoSpaceDN w:val="0"/>
        <w:ind w:firstLine="709"/>
        <w:jc w:val="both"/>
        <w:textAlignment w:val="baseline"/>
        <w:rPr>
          <w:sz w:val="28"/>
          <w:szCs w:val="28"/>
        </w:rPr>
      </w:pPr>
    </w:p>
    <w:p w:rsidR="006A5F1E" w:rsidRPr="00E36A4F" w:rsidRDefault="006A5F1E" w:rsidP="006A5F1E">
      <w:pPr>
        <w:suppressAutoHyphens/>
        <w:autoSpaceDN w:val="0"/>
        <w:ind w:firstLine="709"/>
        <w:jc w:val="both"/>
        <w:textAlignment w:val="baseline"/>
        <w:rPr>
          <w:sz w:val="28"/>
          <w:szCs w:val="28"/>
        </w:rPr>
      </w:pPr>
    </w:p>
    <w:p w:rsidR="006A5F1E" w:rsidRPr="00E36A4F" w:rsidRDefault="006A5F1E" w:rsidP="006A5F1E">
      <w:pPr>
        <w:suppressAutoHyphens/>
        <w:autoSpaceDN w:val="0"/>
        <w:ind w:firstLine="709"/>
        <w:jc w:val="both"/>
        <w:textAlignment w:val="baseline"/>
        <w:rPr>
          <w:sz w:val="28"/>
          <w:szCs w:val="28"/>
        </w:rPr>
      </w:pPr>
    </w:p>
    <w:p w:rsidR="006A5F1E" w:rsidRPr="00E36A4F" w:rsidRDefault="006A5F1E" w:rsidP="006A5F1E">
      <w:pPr>
        <w:suppressAutoHyphens/>
        <w:autoSpaceDN w:val="0"/>
        <w:ind w:firstLine="709"/>
        <w:jc w:val="both"/>
        <w:textAlignment w:val="baseline"/>
        <w:rPr>
          <w:sz w:val="28"/>
          <w:szCs w:val="28"/>
        </w:rPr>
      </w:pPr>
    </w:p>
    <w:p w:rsidR="006A5F1E" w:rsidRPr="00E36A4F" w:rsidRDefault="006A5F1E" w:rsidP="006A5F1E">
      <w:pPr>
        <w:suppressAutoHyphens/>
        <w:autoSpaceDN w:val="0"/>
        <w:ind w:firstLine="709"/>
        <w:jc w:val="both"/>
        <w:textAlignment w:val="baseline"/>
        <w:rPr>
          <w:sz w:val="28"/>
          <w:szCs w:val="28"/>
        </w:rPr>
      </w:pPr>
    </w:p>
    <w:p w:rsidR="006A5F1E" w:rsidRPr="00E36A4F" w:rsidRDefault="006A5F1E" w:rsidP="006A5F1E">
      <w:pPr>
        <w:suppressAutoHyphens/>
        <w:autoSpaceDN w:val="0"/>
        <w:ind w:firstLine="709"/>
        <w:jc w:val="both"/>
        <w:textAlignment w:val="baseline"/>
        <w:rPr>
          <w:sz w:val="28"/>
          <w:szCs w:val="28"/>
        </w:rPr>
      </w:pPr>
    </w:p>
    <w:p w:rsidR="006A5F1E" w:rsidRDefault="006A5F1E" w:rsidP="006A5F1E">
      <w:pPr>
        <w:suppressAutoHyphens/>
        <w:autoSpaceDN w:val="0"/>
        <w:ind w:firstLine="709"/>
        <w:jc w:val="both"/>
        <w:textAlignment w:val="baseline"/>
        <w:rPr>
          <w:sz w:val="28"/>
          <w:szCs w:val="28"/>
        </w:rPr>
      </w:pPr>
    </w:p>
    <w:p w:rsidR="009407EA" w:rsidRPr="00F10BF4" w:rsidRDefault="009407EA" w:rsidP="009407EA">
      <w:pPr>
        <w:autoSpaceDN w:val="0"/>
        <w:ind w:firstLine="5245"/>
        <w:jc w:val="both"/>
        <w:rPr>
          <w:rFonts w:eastAsia="Calibri"/>
          <w:sz w:val="28"/>
          <w:szCs w:val="28"/>
          <w:lang w:eastAsia="en-US"/>
        </w:rPr>
      </w:pPr>
      <w:r w:rsidRPr="00F10BF4">
        <w:rPr>
          <w:rFonts w:eastAsia="Calibri"/>
          <w:sz w:val="28"/>
          <w:szCs w:val="28"/>
          <w:lang w:eastAsia="en-US"/>
        </w:rPr>
        <w:lastRenderedPageBreak/>
        <w:t xml:space="preserve">Приложение </w:t>
      </w:r>
      <w:r>
        <w:rPr>
          <w:rFonts w:eastAsia="Calibri"/>
          <w:sz w:val="28"/>
          <w:szCs w:val="28"/>
          <w:lang w:eastAsia="en-US"/>
        </w:rPr>
        <w:t>3</w:t>
      </w:r>
    </w:p>
    <w:p w:rsidR="009407EA" w:rsidRPr="00F10BF4" w:rsidRDefault="009407EA" w:rsidP="009407EA">
      <w:pPr>
        <w:autoSpaceDN w:val="0"/>
        <w:ind w:firstLine="5245"/>
        <w:jc w:val="both"/>
        <w:rPr>
          <w:rFonts w:eastAsia="Calibri"/>
          <w:sz w:val="28"/>
          <w:szCs w:val="28"/>
          <w:lang w:eastAsia="en-US"/>
        </w:rPr>
      </w:pPr>
      <w:r w:rsidRPr="00F10BF4">
        <w:rPr>
          <w:rFonts w:eastAsia="Calibri"/>
          <w:sz w:val="28"/>
          <w:szCs w:val="28"/>
          <w:lang w:eastAsia="en-US"/>
        </w:rPr>
        <w:t>Утвержден</w:t>
      </w:r>
    </w:p>
    <w:p w:rsidR="009407EA" w:rsidRPr="005C1974" w:rsidRDefault="009407EA" w:rsidP="009407EA">
      <w:pPr>
        <w:autoSpaceDN w:val="0"/>
        <w:ind w:firstLine="5245"/>
        <w:jc w:val="both"/>
        <w:rPr>
          <w:rFonts w:eastAsia="Calibri"/>
          <w:sz w:val="28"/>
          <w:szCs w:val="28"/>
          <w:lang w:eastAsia="en-US"/>
        </w:rPr>
      </w:pPr>
      <w:r w:rsidRPr="005C1974">
        <w:rPr>
          <w:rFonts w:eastAsia="Calibri"/>
          <w:sz w:val="28"/>
          <w:szCs w:val="28"/>
          <w:lang w:eastAsia="en-US"/>
        </w:rPr>
        <w:t xml:space="preserve">Решением Думы </w:t>
      </w:r>
    </w:p>
    <w:p w:rsidR="009407EA" w:rsidRPr="005C1974" w:rsidRDefault="009407EA" w:rsidP="009407EA">
      <w:pPr>
        <w:autoSpaceDN w:val="0"/>
        <w:ind w:firstLine="5245"/>
        <w:jc w:val="both"/>
        <w:rPr>
          <w:rFonts w:eastAsia="Calibri"/>
          <w:sz w:val="28"/>
          <w:szCs w:val="28"/>
          <w:lang w:eastAsia="en-US"/>
        </w:rPr>
      </w:pPr>
      <w:r w:rsidRPr="005C1974">
        <w:rPr>
          <w:rFonts w:eastAsia="Calibri"/>
          <w:sz w:val="28"/>
          <w:szCs w:val="28"/>
          <w:lang w:eastAsia="en-US"/>
        </w:rPr>
        <w:t>городского округа</w:t>
      </w:r>
      <w:r>
        <w:rPr>
          <w:rFonts w:eastAsia="Calibri"/>
          <w:sz w:val="28"/>
          <w:szCs w:val="28"/>
          <w:lang w:eastAsia="en-US"/>
        </w:rPr>
        <w:t xml:space="preserve"> </w:t>
      </w:r>
      <w:r w:rsidRPr="005C1974">
        <w:rPr>
          <w:rFonts w:eastAsia="Calibri"/>
          <w:sz w:val="28"/>
          <w:szCs w:val="28"/>
          <w:lang w:eastAsia="en-US"/>
        </w:rPr>
        <w:t>Красноуральск</w:t>
      </w:r>
    </w:p>
    <w:p w:rsidR="009407EA" w:rsidRDefault="009407EA" w:rsidP="009407EA">
      <w:pPr>
        <w:autoSpaceDN w:val="0"/>
        <w:ind w:firstLine="5245"/>
        <w:jc w:val="both"/>
        <w:rPr>
          <w:rFonts w:eastAsia="Calibri"/>
          <w:sz w:val="28"/>
          <w:szCs w:val="28"/>
          <w:lang w:eastAsia="en-US"/>
        </w:rPr>
      </w:pPr>
      <w:r w:rsidRPr="005C1974">
        <w:rPr>
          <w:rFonts w:eastAsia="Calibri"/>
          <w:sz w:val="28"/>
          <w:szCs w:val="28"/>
          <w:lang w:eastAsia="en-US"/>
        </w:rPr>
        <w:t xml:space="preserve">от </w:t>
      </w:r>
      <w:r>
        <w:rPr>
          <w:rFonts w:eastAsia="Calibri"/>
          <w:sz w:val="28"/>
          <w:szCs w:val="28"/>
          <w:lang w:eastAsia="en-US"/>
        </w:rPr>
        <w:t xml:space="preserve">09 сентября </w:t>
      </w:r>
      <w:r w:rsidRPr="005C1974">
        <w:rPr>
          <w:rFonts w:eastAsia="Calibri"/>
          <w:sz w:val="28"/>
          <w:szCs w:val="28"/>
          <w:lang w:eastAsia="en-US"/>
        </w:rPr>
        <w:t xml:space="preserve">2021 года № </w:t>
      </w:r>
      <w:r>
        <w:rPr>
          <w:rFonts w:eastAsia="Calibri"/>
          <w:sz w:val="28"/>
          <w:szCs w:val="28"/>
          <w:lang w:eastAsia="en-US"/>
        </w:rPr>
        <w:t>320</w:t>
      </w:r>
    </w:p>
    <w:p w:rsidR="006A5F1E" w:rsidRPr="00E36A4F" w:rsidRDefault="006A5F1E" w:rsidP="006A5F1E">
      <w:pPr>
        <w:tabs>
          <w:tab w:val="left" w:pos="1189"/>
        </w:tabs>
        <w:suppressAutoHyphens/>
        <w:autoSpaceDN w:val="0"/>
        <w:ind w:firstLine="709"/>
        <w:jc w:val="center"/>
        <w:textAlignment w:val="baseline"/>
        <w:rPr>
          <w:rFonts w:eastAsia="SimSun"/>
          <w:color w:val="000000"/>
          <w:kern w:val="3"/>
          <w:sz w:val="28"/>
          <w:szCs w:val="28"/>
          <w:shd w:val="clear" w:color="auto" w:fill="FFFF00"/>
          <w:lang w:eastAsia="zh-CN" w:bidi="hi-IN"/>
        </w:rPr>
      </w:pPr>
    </w:p>
    <w:p w:rsidR="006A5F1E" w:rsidRPr="00E36A4F" w:rsidRDefault="006A5F1E" w:rsidP="006A5F1E">
      <w:pPr>
        <w:tabs>
          <w:tab w:val="left" w:pos="1189"/>
        </w:tabs>
        <w:suppressAutoHyphens/>
        <w:autoSpaceDN w:val="0"/>
        <w:ind w:firstLine="709"/>
        <w:jc w:val="center"/>
        <w:textAlignment w:val="baseline"/>
        <w:rPr>
          <w:rFonts w:eastAsia="SimSun"/>
          <w:color w:val="000000"/>
          <w:kern w:val="3"/>
          <w:sz w:val="28"/>
          <w:szCs w:val="28"/>
          <w:shd w:val="clear" w:color="auto" w:fill="FFFF00"/>
          <w:lang w:eastAsia="zh-CN" w:bidi="hi-IN"/>
        </w:rPr>
      </w:pPr>
    </w:p>
    <w:p w:rsidR="006A5F1E" w:rsidRPr="00E36A4F" w:rsidRDefault="006A5F1E" w:rsidP="006A5F1E">
      <w:pPr>
        <w:suppressAutoHyphens/>
        <w:autoSpaceDN w:val="0"/>
        <w:spacing w:after="160"/>
        <w:jc w:val="center"/>
        <w:textAlignment w:val="baseline"/>
        <w:rPr>
          <w:rFonts w:eastAsia="Calibri"/>
          <w:sz w:val="28"/>
          <w:szCs w:val="28"/>
          <w:lang w:eastAsia="en-US"/>
        </w:rPr>
      </w:pPr>
      <w:r w:rsidRPr="00E36A4F">
        <w:rPr>
          <w:rFonts w:eastAsia="Calibri"/>
          <w:sz w:val="28"/>
          <w:szCs w:val="28"/>
          <w:lang w:eastAsia="en-US"/>
        </w:rPr>
        <w:t>ПЕРЕЧЕНЬ ИНДИКАТОРОВ РИСКА</w:t>
      </w:r>
    </w:p>
    <w:p w:rsidR="006A5F1E" w:rsidRPr="00E36A4F" w:rsidRDefault="006A5F1E" w:rsidP="006B443A">
      <w:pPr>
        <w:suppressAutoHyphens/>
        <w:autoSpaceDN w:val="0"/>
        <w:spacing w:after="160"/>
        <w:jc w:val="center"/>
        <w:textAlignment w:val="baseline"/>
        <w:rPr>
          <w:rFonts w:eastAsia="Calibri"/>
          <w:sz w:val="28"/>
          <w:szCs w:val="28"/>
          <w:lang w:eastAsia="en-US"/>
        </w:rPr>
      </w:pPr>
      <w:r w:rsidRPr="00E36A4F">
        <w:rPr>
          <w:rFonts w:eastAsia="Calibri"/>
          <w:sz w:val="28"/>
          <w:szCs w:val="28"/>
          <w:lang w:eastAsia="en-US"/>
        </w:rPr>
        <w:t>нарушения обязательных требований в сфере муниципального лесного контроляв городском лесопарке городского округа Красноуральск</w:t>
      </w:r>
    </w:p>
    <w:p w:rsidR="006A5F1E" w:rsidRPr="00E36A4F" w:rsidRDefault="006A5F1E" w:rsidP="006A5F1E">
      <w:pPr>
        <w:tabs>
          <w:tab w:val="left" w:pos="1189"/>
        </w:tabs>
        <w:suppressAutoHyphens/>
        <w:autoSpaceDN w:val="0"/>
        <w:ind w:firstLine="709"/>
        <w:jc w:val="center"/>
        <w:textAlignment w:val="baseline"/>
        <w:rPr>
          <w:rFonts w:eastAsia="SimSun"/>
          <w:i/>
          <w:kern w:val="3"/>
          <w:sz w:val="28"/>
          <w:szCs w:val="28"/>
          <w:lang w:eastAsia="zh-CN" w:bidi="hi-IN"/>
        </w:rPr>
      </w:pPr>
    </w:p>
    <w:p w:rsidR="006A5F1E" w:rsidRPr="00E36A4F" w:rsidRDefault="006A5F1E" w:rsidP="003D7E94">
      <w:pPr>
        <w:suppressAutoHyphens/>
        <w:autoSpaceDN w:val="0"/>
        <w:jc w:val="both"/>
        <w:textAlignment w:val="baseline"/>
        <w:rPr>
          <w:rFonts w:eastAsia="SimSun"/>
          <w:kern w:val="3"/>
          <w:sz w:val="28"/>
          <w:szCs w:val="28"/>
          <w:lang w:eastAsia="zh-CN" w:bidi="hi-IN"/>
        </w:rPr>
      </w:pPr>
      <w:r w:rsidRPr="00E36A4F">
        <w:rPr>
          <w:rFonts w:eastAsia="SimSun"/>
          <w:kern w:val="3"/>
          <w:sz w:val="28"/>
          <w:szCs w:val="28"/>
          <w:lang w:eastAsia="zh-CN" w:bidi="hi-IN"/>
        </w:rPr>
        <w:tab/>
        <w:t>Индикаторами риска нарушения обязательных требований при осуществлении муниципального лесного контроля в муниципальном образовании являются наличие признаков нарушения:</w:t>
      </w:r>
    </w:p>
    <w:p w:rsidR="006A5F1E" w:rsidRPr="00E36A4F" w:rsidRDefault="006A5F1E" w:rsidP="003D7E94">
      <w:pPr>
        <w:numPr>
          <w:ilvl w:val="1"/>
          <w:numId w:val="38"/>
        </w:numPr>
        <w:suppressAutoHyphens/>
        <w:autoSpaceDN w:val="0"/>
        <w:ind w:left="0" w:firstLine="709"/>
        <w:jc w:val="both"/>
        <w:textAlignment w:val="baseline"/>
        <w:rPr>
          <w:rFonts w:eastAsia="SimSun"/>
          <w:kern w:val="3"/>
          <w:sz w:val="28"/>
          <w:szCs w:val="28"/>
          <w:lang w:eastAsia="zh-CN" w:bidi="hi-IN"/>
        </w:rPr>
      </w:pPr>
      <w:r w:rsidRPr="00E36A4F">
        <w:rPr>
          <w:rFonts w:eastAsia="SimSun"/>
          <w:kern w:val="3"/>
          <w:sz w:val="28"/>
          <w:szCs w:val="28"/>
          <w:lang w:eastAsia="zh-CN" w:bidi="hi-IN"/>
        </w:rPr>
        <w:t>Правил пожарной безопасности в лесах;</w:t>
      </w:r>
    </w:p>
    <w:p w:rsidR="006A5F1E" w:rsidRPr="00E36A4F" w:rsidRDefault="006A5F1E" w:rsidP="003D7E94">
      <w:pPr>
        <w:numPr>
          <w:ilvl w:val="1"/>
          <w:numId w:val="38"/>
        </w:numPr>
        <w:suppressAutoHyphens/>
        <w:autoSpaceDN w:val="0"/>
        <w:ind w:left="0" w:firstLine="709"/>
        <w:jc w:val="both"/>
        <w:textAlignment w:val="baseline"/>
        <w:rPr>
          <w:rFonts w:eastAsia="SimSun"/>
          <w:kern w:val="3"/>
          <w:sz w:val="28"/>
          <w:szCs w:val="28"/>
          <w:lang w:eastAsia="zh-CN" w:bidi="hi-IN"/>
        </w:rPr>
      </w:pPr>
      <w:r w:rsidRPr="00E36A4F">
        <w:rPr>
          <w:rFonts w:eastAsia="SimSun"/>
          <w:kern w:val="3"/>
          <w:sz w:val="28"/>
          <w:szCs w:val="28"/>
          <w:lang w:eastAsia="zh-CN" w:bidi="hi-IN"/>
        </w:rPr>
        <w:t>Правил санитарной безопасности в лесах;</w:t>
      </w:r>
    </w:p>
    <w:p w:rsidR="006A5F1E" w:rsidRPr="00E36A4F" w:rsidRDefault="006A5F1E" w:rsidP="003D7E94">
      <w:pPr>
        <w:tabs>
          <w:tab w:val="left" w:pos="9030"/>
        </w:tabs>
        <w:suppressAutoHyphens/>
        <w:autoSpaceDN w:val="0"/>
        <w:ind w:firstLine="709"/>
        <w:jc w:val="both"/>
        <w:textAlignment w:val="baseline"/>
        <w:rPr>
          <w:rFonts w:eastAsia="SimSun"/>
          <w:kern w:val="3"/>
          <w:sz w:val="28"/>
          <w:szCs w:val="28"/>
          <w:lang w:eastAsia="zh-CN" w:bidi="hi-IN"/>
        </w:rPr>
      </w:pPr>
      <w:r w:rsidRPr="00E36A4F">
        <w:rPr>
          <w:rFonts w:eastAsia="SimSun"/>
          <w:kern w:val="3"/>
          <w:sz w:val="28"/>
          <w:szCs w:val="28"/>
          <w:lang w:eastAsia="zh-CN" w:bidi="hi-IN"/>
        </w:rPr>
        <w:t>3) Правил учета древесины;</w:t>
      </w:r>
      <w:r w:rsidRPr="00E36A4F">
        <w:rPr>
          <w:rFonts w:eastAsia="SimSun"/>
          <w:kern w:val="3"/>
          <w:sz w:val="28"/>
          <w:szCs w:val="28"/>
          <w:lang w:eastAsia="zh-CN" w:bidi="hi-IN"/>
        </w:rPr>
        <w:tab/>
      </w:r>
    </w:p>
    <w:p w:rsidR="006A5F1E" w:rsidRPr="00E36A4F" w:rsidRDefault="006A5F1E" w:rsidP="003D7E94">
      <w:pPr>
        <w:suppressAutoHyphens/>
        <w:autoSpaceDN w:val="0"/>
        <w:ind w:firstLine="709"/>
        <w:jc w:val="both"/>
        <w:textAlignment w:val="baseline"/>
        <w:rPr>
          <w:rFonts w:eastAsia="SimSun"/>
          <w:kern w:val="3"/>
          <w:sz w:val="28"/>
          <w:szCs w:val="28"/>
          <w:lang w:eastAsia="zh-CN" w:bidi="hi-IN"/>
        </w:rPr>
      </w:pPr>
      <w:r w:rsidRPr="00E36A4F">
        <w:rPr>
          <w:rFonts w:eastAsia="SimSun"/>
          <w:kern w:val="3"/>
          <w:sz w:val="28"/>
          <w:szCs w:val="28"/>
          <w:lang w:eastAsia="zh-CN" w:bidi="hi-IN"/>
        </w:rPr>
        <w:t>4) Правил заполнения сопроводительного документа на транспортировку древесины;</w:t>
      </w:r>
    </w:p>
    <w:p w:rsidR="006A5F1E" w:rsidRPr="00E36A4F" w:rsidRDefault="006A5F1E" w:rsidP="003D7E94">
      <w:pPr>
        <w:suppressAutoHyphens/>
        <w:autoSpaceDN w:val="0"/>
        <w:ind w:firstLine="709"/>
        <w:jc w:val="both"/>
        <w:textAlignment w:val="baseline"/>
        <w:rPr>
          <w:rFonts w:eastAsia="SimSun"/>
          <w:kern w:val="3"/>
          <w:sz w:val="28"/>
          <w:szCs w:val="28"/>
          <w:lang w:eastAsia="zh-CN" w:bidi="hi-IN"/>
        </w:rPr>
      </w:pPr>
      <w:r w:rsidRPr="00E36A4F">
        <w:rPr>
          <w:rFonts w:eastAsia="SimSun"/>
          <w:kern w:val="3"/>
          <w:sz w:val="28"/>
          <w:szCs w:val="28"/>
          <w:lang w:eastAsia="zh-CN" w:bidi="hi-IN"/>
        </w:rPr>
        <w:t>5) Правил использования лесов для переработки древесины и иных лесных ресурсов;</w:t>
      </w:r>
    </w:p>
    <w:p w:rsidR="006A5F1E" w:rsidRPr="00E36A4F" w:rsidRDefault="006A5F1E" w:rsidP="003D7E94">
      <w:pPr>
        <w:suppressAutoHyphens/>
        <w:autoSpaceDN w:val="0"/>
        <w:ind w:firstLine="709"/>
        <w:jc w:val="both"/>
        <w:textAlignment w:val="baseline"/>
        <w:rPr>
          <w:rFonts w:eastAsia="SimSun"/>
          <w:kern w:val="3"/>
          <w:sz w:val="28"/>
          <w:szCs w:val="28"/>
          <w:lang w:eastAsia="zh-CN" w:bidi="hi-IN"/>
        </w:rPr>
      </w:pPr>
      <w:r w:rsidRPr="00E36A4F">
        <w:rPr>
          <w:rFonts w:eastAsia="SimSun"/>
          <w:kern w:val="3"/>
          <w:sz w:val="28"/>
          <w:szCs w:val="28"/>
          <w:lang w:eastAsia="zh-CN" w:bidi="hi-IN"/>
        </w:rPr>
        <w:t>6) Правил лесовосстановления, состава проекта лесовосстановления, порядка разработки проекта лесовосстановления и внесения в него изменений;</w:t>
      </w:r>
    </w:p>
    <w:p w:rsidR="006A5F1E" w:rsidRPr="00E36A4F" w:rsidRDefault="006A5F1E" w:rsidP="006A5F1E">
      <w:pPr>
        <w:suppressAutoHyphens/>
        <w:autoSpaceDN w:val="0"/>
        <w:jc w:val="both"/>
        <w:textAlignment w:val="baseline"/>
        <w:rPr>
          <w:rFonts w:eastAsia="SimSun"/>
          <w:kern w:val="3"/>
          <w:sz w:val="28"/>
          <w:szCs w:val="28"/>
          <w:lang w:eastAsia="zh-CN" w:bidi="hi-IN"/>
        </w:rPr>
      </w:pPr>
      <w:r w:rsidRPr="00E36A4F">
        <w:rPr>
          <w:rFonts w:eastAsia="SimSun"/>
          <w:kern w:val="3"/>
          <w:sz w:val="28"/>
          <w:szCs w:val="28"/>
          <w:lang w:eastAsia="zh-CN" w:bidi="hi-IN"/>
        </w:rPr>
        <w:tab/>
        <w:t>7) Правил заготовки древесины и особенностей заготовки древесины в лесничествах;</w:t>
      </w:r>
    </w:p>
    <w:p w:rsidR="006A5F1E" w:rsidRPr="00E36A4F" w:rsidRDefault="006A5F1E" w:rsidP="006A5F1E">
      <w:pPr>
        <w:suppressAutoHyphens/>
        <w:autoSpaceDN w:val="0"/>
        <w:jc w:val="both"/>
        <w:textAlignment w:val="baseline"/>
        <w:rPr>
          <w:rFonts w:eastAsia="SimSun"/>
          <w:kern w:val="3"/>
          <w:sz w:val="28"/>
          <w:szCs w:val="28"/>
          <w:lang w:eastAsia="zh-CN" w:bidi="hi-IN"/>
        </w:rPr>
      </w:pPr>
      <w:r w:rsidRPr="00E36A4F">
        <w:rPr>
          <w:rFonts w:eastAsia="SimSun"/>
          <w:kern w:val="3"/>
          <w:sz w:val="28"/>
          <w:szCs w:val="28"/>
          <w:lang w:eastAsia="zh-CN" w:bidi="hi-IN"/>
        </w:rPr>
        <w:tab/>
        <w:t>8) Правил ухода за лесами;</w:t>
      </w:r>
    </w:p>
    <w:p w:rsidR="006A5F1E" w:rsidRPr="00E36A4F" w:rsidRDefault="006A5F1E" w:rsidP="006A5F1E">
      <w:pPr>
        <w:suppressAutoHyphens/>
        <w:autoSpaceDN w:val="0"/>
        <w:ind w:firstLine="708"/>
        <w:jc w:val="both"/>
        <w:textAlignment w:val="baseline"/>
        <w:rPr>
          <w:rFonts w:eastAsia="SimSun"/>
          <w:kern w:val="3"/>
          <w:sz w:val="28"/>
          <w:szCs w:val="28"/>
          <w:lang w:eastAsia="zh-CN" w:bidi="hi-IN"/>
        </w:rPr>
      </w:pPr>
      <w:r w:rsidRPr="00E36A4F">
        <w:rPr>
          <w:rFonts w:eastAsia="SimSun"/>
          <w:kern w:val="3"/>
          <w:sz w:val="28"/>
          <w:szCs w:val="28"/>
          <w:lang w:eastAsia="zh-CN" w:bidi="hi-IN"/>
        </w:rPr>
        <w:t>9) Порядка проведения лесопатологических обследований;</w:t>
      </w:r>
    </w:p>
    <w:p w:rsidR="006A5F1E" w:rsidRPr="00E36A4F" w:rsidRDefault="006A5F1E" w:rsidP="006A5F1E">
      <w:pPr>
        <w:suppressAutoHyphens/>
        <w:autoSpaceDN w:val="0"/>
        <w:jc w:val="both"/>
        <w:textAlignment w:val="baseline"/>
        <w:rPr>
          <w:rFonts w:eastAsia="SimSun"/>
          <w:kern w:val="3"/>
          <w:sz w:val="28"/>
          <w:szCs w:val="28"/>
          <w:lang w:eastAsia="zh-CN" w:bidi="hi-IN"/>
        </w:rPr>
      </w:pPr>
      <w:r w:rsidRPr="00E36A4F">
        <w:rPr>
          <w:rFonts w:eastAsia="SimSun"/>
          <w:kern w:val="3"/>
          <w:sz w:val="28"/>
          <w:szCs w:val="28"/>
          <w:lang w:eastAsia="zh-CN" w:bidi="hi-IN"/>
        </w:rPr>
        <w:tab/>
        <w:t>порядка и последовательности проведения лесосечных работ, Порядка осмотра лесосеки, представления формы технологической карты лесосечных работ, формы акта осмотра лесосеки;</w:t>
      </w:r>
    </w:p>
    <w:p w:rsidR="006A5F1E" w:rsidRPr="00E36A4F" w:rsidRDefault="006A5F1E" w:rsidP="006A5F1E">
      <w:pPr>
        <w:suppressAutoHyphens/>
        <w:autoSpaceDN w:val="0"/>
        <w:jc w:val="both"/>
        <w:textAlignment w:val="baseline"/>
        <w:rPr>
          <w:rFonts w:eastAsia="SimSun"/>
          <w:kern w:val="3"/>
          <w:sz w:val="28"/>
          <w:szCs w:val="28"/>
          <w:lang w:eastAsia="zh-CN" w:bidi="hi-IN"/>
        </w:rPr>
      </w:pPr>
      <w:r w:rsidRPr="00E36A4F">
        <w:rPr>
          <w:rFonts w:eastAsia="SimSun"/>
          <w:kern w:val="3"/>
          <w:sz w:val="28"/>
          <w:szCs w:val="28"/>
          <w:lang w:eastAsia="zh-CN" w:bidi="hi-IN"/>
        </w:rPr>
        <w:tab/>
        <w:t>10)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p>
    <w:p w:rsidR="006A5F1E" w:rsidRPr="00E36A4F" w:rsidRDefault="006A5F1E" w:rsidP="006A5F1E">
      <w:pPr>
        <w:suppressAutoHyphens/>
        <w:autoSpaceDN w:val="0"/>
        <w:jc w:val="both"/>
        <w:textAlignment w:val="baseline"/>
        <w:rPr>
          <w:rFonts w:eastAsia="SimSun"/>
          <w:kern w:val="3"/>
          <w:sz w:val="28"/>
          <w:szCs w:val="28"/>
          <w:lang w:eastAsia="zh-CN" w:bidi="hi-IN"/>
        </w:rPr>
      </w:pPr>
      <w:r w:rsidRPr="00E36A4F">
        <w:rPr>
          <w:rFonts w:eastAsia="SimSun"/>
          <w:kern w:val="3"/>
          <w:sz w:val="28"/>
          <w:szCs w:val="28"/>
          <w:lang w:eastAsia="zh-CN" w:bidi="hi-IN"/>
        </w:rPr>
        <w:tab/>
        <w:t>11) Правил тушения лесных пожаров;</w:t>
      </w:r>
    </w:p>
    <w:p w:rsidR="006A5F1E" w:rsidRPr="00E36A4F" w:rsidRDefault="006A5F1E" w:rsidP="006A5F1E">
      <w:pPr>
        <w:suppressAutoHyphens/>
        <w:autoSpaceDN w:val="0"/>
        <w:jc w:val="both"/>
        <w:textAlignment w:val="baseline"/>
        <w:rPr>
          <w:rFonts w:eastAsia="SimSun"/>
          <w:kern w:val="3"/>
          <w:sz w:val="28"/>
          <w:szCs w:val="28"/>
          <w:lang w:eastAsia="zh-CN" w:bidi="hi-IN"/>
        </w:rPr>
      </w:pPr>
      <w:r w:rsidRPr="00E36A4F">
        <w:rPr>
          <w:rFonts w:eastAsia="SimSun"/>
          <w:kern w:val="3"/>
          <w:sz w:val="28"/>
          <w:szCs w:val="28"/>
          <w:lang w:eastAsia="zh-CN" w:bidi="hi-IN"/>
        </w:rPr>
        <w:tab/>
        <w:t>12) Правил осуществления мероприятий по предупреждению распространения вредных организмов;</w:t>
      </w:r>
    </w:p>
    <w:p w:rsidR="006A5F1E" w:rsidRPr="00E36A4F" w:rsidRDefault="006A5F1E" w:rsidP="006A5F1E">
      <w:pPr>
        <w:suppressAutoHyphens/>
        <w:autoSpaceDN w:val="0"/>
        <w:jc w:val="both"/>
        <w:textAlignment w:val="baseline"/>
        <w:rPr>
          <w:rFonts w:eastAsia="SimSun"/>
          <w:kern w:val="3"/>
          <w:sz w:val="28"/>
          <w:szCs w:val="28"/>
          <w:lang w:eastAsia="zh-CN" w:bidi="hi-IN"/>
        </w:rPr>
      </w:pPr>
      <w:r w:rsidRPr="00E36A4F">
        <w:rPr>
          <w:rFonts w:eastAsia="SimSun"/>
          <w:kern w:val="3"/>
          <w:sz w:val="28"/>
          <w:szCs w:val="28"/>
          <w:lang w:eastAsia="zh-CN" w:bidi="hi-IN"/>
        </w:rPr>
        <w:tab/>
        <w:t>13) Правил заготовки живицы;</w:t>
      </w:r>
    </w:p>
    <w:p w:rsidR="006A5F1E" w:rsidRPr="00E36A4F" w:rsidRDefault="006A5F1E" w:rsidP="006A5F1E">
      <w:pPr>
        <w:suppressAutoHyphens/>
        <w:autoSpaceDN w:val="0"/>
        <w:jc w:val="both"/>
        <w:textAlignment w:val="baseline"/>
        <w:rPr>
          <w:rFonts w:eastAsia="SimSun"/>
          <w:kern w:val="3"/>
          <w:sz w:val="28"/>
          <w:szCs w:val="28"/>
          <w:lang w:eastAsia="zh-CN" w:bidi="hi-IN"/>
        </w:rPr>
      </w:pPr>
      <w:r w:rsidRPr="00E36A4F">
        <w:rPr>
          <w:rFonts w:eastAsia="SimSun"/>
          <w:kern w:val="3"/>
          <w:sz w:val="28"/>
          <w:szCs w:val="28"/>
          <w:lang w:eastAsia="zh-CN" w:bidi="hi-IN"/>
        </w:rPr>
        <w:tab/>
        <w:t>правил заготовки пищевых лесных ресурсов и сбора лекарственных растений;</w:t>
      </w:r>
    </w:p>
    <w:p w:rsidR="006A5F1E" w:rsidRPr="00E36A4F" w:rsidRDefault="006A5F1E" w:rsidP="006A5F1E">
      <w:pPr>
        <w:suppressAutoHyphens/>
        <w:autoSpaceDN w:val="0"/>
        <w:jc w:val="both"/>
        <w:textAlignment w:val="baseline"/>
        <w:rPr>
          <w:rFonts w:eastAsia="SimSun"/>
          <w:kern w:val="3"/>
          <w:sz w:val="28"/>
          <w:szCs w:val="28"/>
          <w:lang w:eastAsia="zh-CN" w:bidi="hi-IN"/>
        </w:rPr>
      </w:pPr>
      <w:r w:rsidRPr="00E36A4F">
        <w:rPr>
          <w:rFonts w:eastAsia="SimSun"/>
          <w:kern w:val="3"/>
          <w:sz w:val="28"/>
          <w:szCs w:val="28"/>
          <w:lang w:eastAsia="zh-CN" w:bidi="hi-IN"/>
        </w:rPr>
        <w:tab/>
        <w:t>14) Правил заготовки и сбора недревесных лесных ресурсов;</w:t>
      </w:r>
    </w:p>
    <w:p w:rsidR="006A5F1E" w:rsidRPr="00E36A4F" w:rsidRDefault="006A5F1E" w:rsidP="006A5F1E">
      <w:pPr>
        <w:suppressAutoHyphens/>
        <w:autoSpaceDN w:val="0"/>
        <w:jc w:val="both"/>
        <w:textAlignment w:val="baseline"/>
        <w:rPr>
          <w:rFonts w:eastAsia="SimSun"/>
          <w:kern w:val="3"/>
          <w:sz w:val="28"/>
          <w:szCs w:val="28"/>
          <w:lang w:eastAsia="zh-CN" w:bidi="hi-IN"/>
        </w:rPr>
      </w:pPr>
      <w:r w:rsidRPr="00E36A4F">
        <w:rPr>
          <w:rFonts w:eastAsia="SimSun"/>
          <w:kern w:val="3"/>
          <w:sz w:val="28"/>
          <w:szCs w:val="28"/>
          <w:lang w:eastAsia="zh-CN" w:bidi="hi-IN"/>
        </w:rPr>
        <w:tab/>
        <w:t>15) Правил использования лесов для выращивания лесных плодовых, ягодных, декоративных растений, лекарственных растений;</w:t>
      </w:r>
    </w:p>
    <w:p w:rsidR="006A5F1E" w:rsidRPr="00E36A4F" w:rsidRDefault="006A5F1E" w:rsidP="006A5F1E">
      <w:pPr>
        <w:suppressAutoHyphens/>
        <w:autoSpaceDN w:val="0"/>
        <w:ind w:firstLine="708"/>
        <w:jc w:val="both"/>
        <w:textAlignment w:val="baseline"/>
        <w:rPr>
          <w:rFonts w:eastAsia="SimSun"/>
          <w:kern w:val="3"/>
          <w:sz w:val="28"/>
          <w:szCs w:val="28"/>
          <w:lang w:eastAsia="zh-CN" w:bidi="hi-IN"/>
        </w:rPr>
      </w:pPr>
      <w:r w:rsidRPr="00E36A4F">
        <w:rPr>
          <w:rFonts w:eastAsia="SimSun"/>
          <w:kern w:val="3"/>
          <w:sz w:val="28"/>
          <w:szCs w:val="28"/>
          <w:lang w:eastAsia="zh-CN" w:bidi="hi-IN"/>
        </w:rPr>
        <w:lastRenderedPageBreak/>
        <w:t>16) Порядка использования районированных семян лесных растений основных лесных древесных пород;</w:t>
      </w:r>
    </w:p>
    <w:p w:rsidR="006A5F1E" w:rsidRPr="00E36A4F" w:rsidRDefault="006A5F1E" w:rsidP="006A5F1E">
      <w:pPr>
        <w:suppressAutoHyphens/>
        <w:autoSpaceDN w:val="0"/>
        <w:jc w:val="both"/>
        <w:textAlignment w:val="baseline"/>
        <w:rPr>
          <w:rFonts w:eastAsia="SimSun"/>
          <w:kern w:val="3"/>
          <w:sz w:val="28"/>
          <w:szCs w:val="28"/>
          <w:lang w:eastAsia="zh-CN" w:bidi="hi-IN"/>
        </w:rPr>
      </w:pPr>
      <w:r w:rsidRPr="00E36A4F">
        <w:rPr>
          <w:rFonts w:eastAsia="SimSun"/>
          <w:kern w:val="3"/>
          <w:sz w:val="28"/>
          <w:szCs w:val="28"/>
          <w:lang w:eastAsia="zh-CN" w:bidi="hi-IN"/>
        </w:rPr>
        <w:tab/>
        <w:t>17) Порядка заготовки, обработки, хранения и использования семян лесных растений;</w:t>
      </w:r>
    </w:p>
    <w:p w:rsidR="006A5F1E" w:rsidRPr="005C1974" w:rsidRDefault="006A5F1E" w:rsidP="006A5F1E">
      <w:pPr>
        <w:suppressAutoHyphens/>
        <w:autoSpaceDN w:val="0"/>
        <w:jc w:val="both"/>
        <w:textAlignment w:val="baseline"/>
        <w:rPr>
          <w:rFonts w:eastAsia="SimSun"/>
          <w:kern w:val="3"/>
          <w:sz w:val="28"/>
          <w:szCs w:val="28"/>
          <w:lang w:eastAsia="zh-CN" w:bidi="hi-IN"/>
        </w:rPr>
      </w:pPr>
      <w:r w:rsidRPr="00E36A4F">
        <w:rPr>
          <w:rFonts w:eastAsia="SimSun"/>
          <w:kern w:val="3"/>
          <w:sz w:val="28"/>
          <w:szCs w:val="28"/>
          <w:lang w:eastAsia="zh-CN" w:bidi="hi-IN"/>
        </w:rPr>
        <w:tab/>
        <w:t>18) Порядка производства семян отдельных категорий лесных растений.</w:t>
      </w:r>
    </w:p>
    <w:p w:rsidR="006A5F1E" w:rsidRPr="005C1974" w:rsidRDefault="006A5F1E" w:rsidP="006A5F1E">
      <w:pPr>
        <w:suppressAutoHyphens/>
        <w:autoSpaceDN w:val="0"/>
        <w:jc w:val="center"/>
        <w:textAlignment w:val="baseline"/>
        <w:rPr>
          <w:rFonts w:eastAsia="SimSun"/>
          <w:kern w:val="3"/>
          <w:sz w:val="28"/>
          <w:szCs w:val="28"/>
          <w:lang w:eastAsia="zh-CN" w:bidi="hi-IN"/>
        </w:rPr>
      </w:pPr>
    </w:p>
    <w:p w:rsidR="006A5F1E" w:rsidRPr="005C1974" w:rsidRDefault="006A5F1E" w:rsidP="006A5F1E">
      <w:pPr>
        <w:suppressAutoHyphens/>
        <w:autoSpaceDN w:val="0"/>
        <w:textAlignment w:val="baseline"/>
        <w:rPr>
          <w:rFonts w:eastAsia="SimSun"/>
          <w:kern w:val="3"/>
          <w:sz w:val="28"/>
          <w:szCs w:val="28"/>
          <w:lang w:eastAsia="zh-CN" w:bidi="hi-IN"/>
        </w:rPr>
      </w:pPr>
    </w:p>
    <w:p w:rsidR="006A5F1E" w:rsidRPr="005C1974" w:rsidRDefault="006A5F1E" w:rsidP="006A5F1E">
      <w:pPr>
        <w:suppressAutoHyphens/>
        <w:autoSpaceDN w:val="0"/>
        <w:textAlignment w:val="baseline"/>
        <w:rPr>
          <w:rFonts w:eastAsia="SimSun"/>
          <w:kern w:val="3"/>
          <w:sz w:val="28"/>
          <w:szCs w:val="28"/>
          <w:lang w:eastAsia="zh-CN" w:bidi="hi-IN"/>
        </w:rPr>
      </w:pPr>
    </w:p>
    <w:p w:rsidR="006A5F1E" w:rsidRPr="005C1974" w:rsidRDefault="006A5F1E" w:rsidP="006A5F1E">
      <w:pPr>
        <w:suppressAutoHyphens/>
        <w:autoSpaceDN w:val="0"/>
        <w:ind w:firstLine="709"/>
        <w:jc w:val="both"/>
        <w:textAlignment w:val="baseline"/>
        <w:rPr>
          <w:sz w:val="28"/>
          <w:szCs w:val="28"/>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5312C4" w:rsidRPr="005C1974" w:rsidRDefault="005312C4" w:rsidP="00031461">
      <w:pPr>
        <w:pStyle w:val="ConsPlusNormal"/>
        <w:jc w:val="right"/>
        <w:rPr>
          <w:rFonts w:ascii="Times New Roman" w:eastAsia="Times New Roman" w:hAnsi="Times New Roman" w:cs="Times New Roman"/>
          <w:sz w:val="28"/>
          <w:szCs w:val="28"/>
          <w:lang w:eastAsia="ru-RU"/>
        </w:rPr>
      </w:pPr>
    </w:p>
    <w:p w:rsidR="00795146" w:rsidRPr="005C1974" w:rsidRDefault="00795146" w:rsidP="00031461">
      <w:pPr>
        <w:pStyle w:val="ConsPlusNormal"/>
        <w:jc w:val="right"/>
        <w:rPr>
          <w:rFonts w:ascii="Times New Roman" w:eastAsia="Times New Roman" w:hAnsi="Times New Roman" w:cs="Times New Roman"/>
          <w:sz w:val="28"/>
          <w:szCs w:val="28"/>
          <w:lang w:eastAsia="ru-RU"/>
        </w:rPr>
      </w:pPr>
    </w:p>
    <w:p w:rsidR="00795146" w:rsidRDefault="00795146" w:rsidP="00031461">
      <w:pPr>
        <w:pStyle w:val="ConsPlusNormal"/>
        <w:jc w:val="right"/>
        <w:rPr>
          <w:rFonts w:ascii="Times New Roman" w:eastAsia="Times New Roman" w:hAnsi="Times New Roman" w:cs="Times New Roman"/>
          <w:sz w:val="24"/>
          <w:szCs w:val="24"/>
          <w:lang w:eastAsia="ru-RU"/>
        </w:rPr>
      </w:pPr>
    </w:p>
    <w:sectPr w:rsidR="00795146" w:rsidSect="006D4948">
      <w:headerReference w:type="even" r:id="rId13"/>
      <w:headerReference w:type="default" r:id="rId14"/>
      <w:footerReference w:type="default" r:id="rId15"/>
      <w:type w:val="continuous"/>
      <w:pgSz w:w="11906" w:h="16838"/>
      <w:pgMar w:top="1134" w:right="707" w:bottom="1134" w:left="1701" w:header="56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7F06" w:rsidRDefault="001B7F06">
      <w:r>
        <w:separator/>
      </w:r>
    </w:p>
  </w:endnote>
  <w:endnote w:type="continuationSeparator" w:id="1">
    <w:p w:rsidR="001B7F06" w:rsidRDefault="001B7F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E15" w:rsidRDefault="00A65E15">
    <w:pPr>
      <w:pStyle w:val="af3"/>
      <w:jc w:val="center"/>
    </w:pPr>
  </w:p>
  <w:p w:rsidR="00A65E15" w:rsidRDefault="00A65E15">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7F06" w:rsidRDefault="001B7F06">
      <w:r>
        <w:separator/>
      </w:r>
    </w:p>
  </w:footnote>
  <w:footnote w:type="continuationSeparator" w:id="1">
    <w:p w:rsidR="001B7F06" w:rsidRDefault="001B7F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E15" w:rsidRDefault="00DA7B0E" w:rsidP="00046274">
    <w:pPr>
      <w:pStyle w:val="a6"/>
      <w:framePr w:wrap="around" w:vAnchor="text" w:hAnchor="margin" w:xAlign="center" w:y="1"/>
      <w:rPr>
        <w:rStyle w:val="a8"/>
      </w:rPr>
    </w:pPr>
    <w:r>
      <w:rPr>
        <w:rStyle w:val="a8"/>
      </w:rPr>
      <w:fldChar w:fldCharType="begin"/>
    </w:r>
    <w:r w:rsidR="00A65E15">
      <w:rPr>
        <w:rStyle w:val="a8"/>
      </w:rPr>
      <w:instrText xml:space="preserve">PAGE  </w:instrText>
    </w:r>
    <w:r>
      <w:rPr>
        <w:rStyle w:val="a8"/>
      </w:rPr>
      <w:fldChar w:fldCharType="separate"/>
    </w:r>
    <w:r w:rsidR="00A65E15">
      <w:rPr>
        <w:rStyle w:val="a8"/>
        <w:noProof/>
      </w:rPr>
      <w:t>18</w:t>
    </w:r>
    <w:r>
      <w:rPr>
        <w:rStyle w:val="a8"/>
      </w:rPr>
      <w:fldChar w:fldCharType="end"/>
    </w:r>
  </w:p>
  <w:p w:rsidR="00A65E15" w:rsidRDefault="00A65E15">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559"/>
      <w:docPartObj>
        <w:docPartGallery w:val="Page Numbers (Top of Page)"/>
        <w:docPartUnique/>
      </w:docPartObj>
    </w:sdtPr>
    <w:sdtContent>
      <w:p w:rsidR="00A65E15" w:rsidRDefault="00DA7B0E">
        <w:pPr>
          <w:pStyle w:val="a6"/>
          <w:jc w:val="center"/>
        </w:pPr>
        <w:r>
          <w:fldChar w:fldCharType="begin"/>
        </w:r>
        <w:r w:rsidR="00A65E15">
          <w:instrText xml:space="preserve"> PAGE   \* MERGEFORMAT </w:instrText>
        </w:r>
        <w:r>
          <w:fldChar w:fldCharType="separate"/>
        </w:r>
        <w:r w:rsidR="00C55303">
          <w:rPr>
            <w:noProof/>
          </w:rPr>
          <w:t>20</w:t>
        </w:r>
        <w:r>
          <w:rPr>
            <w:noProof/>
          </w:rPr>
          <w:fldChar w:fldCharType="end"/>
        </w:r>
      </w:p>
    </w:sdtContent>
  </w:sdt>
  <w:p w:rsidR="00A65E15" w:rsidRDefault="00A65E1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D07B4"/>
    <w:multiLevelType w:val="hybridMultilevel"/>
    <w:tmpl w:val="A73C5AB4"/>
    <w:lvl w:ilvl="0" w:tplc="F1841C28">
      <w:start w:val="4"/>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1A3D5740"/>
    <w:multiLevelType w:val="multilevel"/>
    <w:tmpl w:val="16E6B342"/>
    <w:lvl w:ilvl="0">
      <w:start w:val="1"/>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nsid w:val="1AB36D7E"/>
    <w:multiLevelType w:val="hybridMultilevel"/>
    <w:tmpl w:val="6D72064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AB83EF7"/>
    <w:multiLevelType w:val="hybridMultilevel"/>
    <w:tmpl w:val="6FD851BC"/>
    <w:lvl w:ilvl="0" w:tplc="26B20418">
      <w:start w:val="1"/>
      <w:numFmt w:val="decimal"/>
      <w:lvlText w:val="%1)"/>
      <w:lvlJc w:val="left"/>
      <w:pPr>
        <w:tabs>
          <w:tab w:val="num" w:pos="1485"/>
        </w:tabs>
        <w:ind w:left="1485" w:hanging="94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D6C777E"/>
    <w:multiLevelType w:val="hybridMultilevel"/>
    <w:tmpl w:val="DF94BC18"/>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21253CCB"/>
    <w:multiLevelType w:val="multilevel"/>
    <w:tmpl w:val="FD5414F0"/>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6">
    <w:nsid w:val="24DD73C4"/>
    <w:multiLevelType w:val="hybridMultilevel"/>
    <w:tmpl w:val="E80E234C"/>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716387B"/>
    <w:multiLevelType w:val="hybridMultilevel"/>
    <w:tmpl w:val="F9FC05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A960586"/>
    <w:multiLevelType w:val="multilevel"/>
    <w:tmpl w:val="F59E4BF4"/>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9">
    <w:nsid w:val="2C021147"/>
    <w:multiLevelType w:val="hybridMultilevel"/>
    <w:tmpl w:val="DE363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6238F1"/>
    <w:multiLevelType w:val="multilevel"/>
    <w:tmpl w:val="05D88F7A"/>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color w:val="FF000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1">
    <w:nsid w:val="2DAE1E69"/>
    <w:multiLevelType w:val="hybridMultilevel"/>
    <w:tmpl w:val="A0766D22"/>
    <w:lvl w:ilvl="0" w:tplc="D82C9188">
      <w:start w:val="7"/>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DCA4810"/>
    <w:multiLevelType w:val="hybridMultilevel"/>
    <w:tmpl w:val="30F6BAB0"/>
    <w:lvl w:ilvl="0" w:tplc="9B3857AC">
      <w:start w:val="8"/>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2EE1D63"/>
    <w:multiLevelType w:val="hybridMultilevel"/>
    <w:tmpl w:val="2F147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9A2665"/>
    <w:multiLevelType w:val="hybridMultilevel"/>
    <w:tmpl w:val="36886566"/>
    <w:lvl w:ilvl="0" w:tplc="04190011">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E80F66"/>
    <w:multiLevelType w:val="hybridMultilevel"/>
    <w:tmpl w:val="FEAC934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nsid w:val="4364179A"/>
    <w:multiLevelType w:val="hybridMultilevel"/>
    <w:tmpl w:val="22046A32"/>
    <w:lvl w:ilvl="0" w:tplc="A1CA522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4634DDC"/>
    <w:multiLevelType w:val="hybridMultilevel"/>
    <w:tmpl w:val="51CA0F94"/>
    <w:lvl w:ilvl="0" w:tplc="61BAA13E">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4575677E"/>
    <w:multiLevelType w:val="hybridMultilevel"/>
    <w:tmpl w:val="EAD817AE"/>
    <w:lvl w:ilvl="0" w:tplc="B64E7DDC">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6C36B0B"/>
    <w:multiLevelType w:val="hybridMultilevel"/>
    <w:tmpl w:val="AFEC728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0">
    <w:nsid w:val="4A8F0644"/>
    <w:multiLevelType w:val="multilevel"/>
    <w:tmpl w:val="1E2E1096"/>
    <w:lvl w:ilvl="0">
      <w:start w:val="33"/>
      <w:numFmt w:val="decimal"/>
      <w:lvlText w:val="%1."/>
      <w:lvlJc w:val="left"/>
      <w:pPr>
        <w:ind w:left="928" w:hanging="360"/>
      </w:pPr>
      <w:rPr>
        <w:rFonts w:ascii="Times New Roman" w:hAnsi="Times New Roman" w:cs="Times New Roman"/>
        <w:sz w:val="28"/>
        <w:szCs w:val="28"/>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1">
    <w:nsid w:val="4ABF4E10"/>
    <w:multiLevelType w:val="hybridMultilevel"/>
    <w:tmpl w:val="1AA80E20"/>
    <w:lvl w:ilvl="0" w:tplc="04190019">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4B042E35"/>
    <w:multiLevelType w:val="hybridMultilevel"/>
    <w:tmpl w:val="A30690A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806EE8"/>
    <w:multiLevelType w:val="hybridMultilevel"/>
    <w:tmpl w:val="BA46C864"/>
    <w:lvl w:ilvl="0" w:tplc="A95E18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0811A52"/>
    <w:multiLevelType w:val="hybridMultilevel"/>
    <w:tmpl w:val="FEB4C6F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nsid w:val="542D05DA"/>
    <w:multiLevelType w:val="hybridMultilevel"/>
    <w:tmpl w:val="79D0C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61A72C8"/>
    <w:multiLevelType w:val="hybridMultilevel"/>
    <w:tmpl w:val="4A4CD33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7">
    <w:nsid w:val="5B4527D8"/>
    <w:multiLevelType w:val="hybridMultilevel"/>
    <w:tmpl w:val="CC740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2661D1"/>
    <w:multiLevelType w:val="hybridMultilevel"/>
    <w:tmpl w:val="EF3EB154"/>
    <w:lvl w:ilvl="0" w:tplc="B4C680A6">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632E339A"/>
    <w:multiLevelType w:val="hybridMultilevel"/>
    <w:tmpl w:val="2A9CF14C"/>
    <w:lvl w:ilvl="0" w:tplc="0AF0074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4561040"/>
    <w:multiLevelType w:val="hybridMultilevel"/>
    <w:tmpl w:val="B5C4CDDC"/>
    <w:lvl w:ilvl="0" w:tplc="D3FE6DC6">
      <w:start w:val="4"/>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4EA42F0"/>
    <w:multiLevelType w:val="multilevel"/>
    <w:tmpl w:val="53AC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E41554"/>
    <w:multiLevelType w:val="hybridMultilevel"/>
    <w:tmpl w:val="BC220A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156FBB"/>
    <w:multiLevelType w:val="hybridMultilevel"/>
    <w:tmpl w:val="3548654A"/>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
    <w:nsid w:val="6A522468"/>
    <w:multiLevelType w:val="hybridMultilevel"/>
    <w:tmpl w:val="DF0A3BB4"/>
    <w:lvl w:ilvl="0" w:tplc="BABC40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6A964247"/>
    <w:multiLevelType w:val="hybridMultilevel"/>
    <w:tmpl w:val="46A23E0A"/>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2C7B5B"/>
    <w:multiLevelType w:val="hybridMultilevel"/>
    <w:tmpl w:val="EB408FE6"/>
    <w:lvl w:ilvl="0" w:tplc="5B88E31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52C68FB"/>
    <w:multiLevelType w:val="multilevel"/>
    <w:tmpl w:val="CB4825C6"/>
    <w:lvl w:ilvl="0">
      <w:start w:val="1"/>
      <w:numFmt w:val="decimal"/>
      <w:lvlText w:val="%1."/>
      <w:lvlJc w:val="left"/>
      <w:pPr>
        <w:ind w:left="360" w:hanging="360"/>
      </w:pPr>
      <w:rPr>
        <w:rFonts w:hint="default"/>
        <w:b/>
      </w:rPr>
    </w:lvl>
    <w:lvl w:ilvl="1">
      <w:start w:val="1"/>
      <w:numFmt w:val="decimal"/>
      <w:lvlText w:val="%1.%2."/>
      <w:lvlJc w:val="left"/>
      <w:pPr>
        <w:ind w:left="1353" w:hanging="360"/>
      </w:pPr>
      <w:rPr>
        <w:rFonts w:hint="default"/>
        <w:b/>
        <w:color w:val="auto"/>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nsid w:val="78423F16"/>
    <w:multiLevelType w:val="hybridMultilevel"/>
    <w:tmpl w:val="4A225664"/>
    <w:lvl w:ilvl="0" w:tplc="CBBA51DE">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BBC2406"/>
    <w:multiLevelType w:val="multilevel"/>
    <w:tmpl w:val="D64234D6"/>
    <w:lvl w:ilvl="0">
      <w:start w:val="1"/>
      <w:numFmt w:val="decimal"/>
      <w:lvlText w:val="%1."/>
      <w:lvlJc w:val="left"/>
      <w:pPr>
        <w:ind w:left="1146" w:hanging="360"/>
      </w:pPr>
      <w:rPr>
        <w:b w:val="0"/>
      </w:rPr>
    </w:lvl>
    <w:lvl w:ilvl="1">
      <w:start w:val="1"/>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40">
    <w:nsid w:val="7D5E5E44"/>
    <w:multiLevelType w:val="hybridMultilevel"/>
    <w:tmpl w:val="4E5ED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E9151C5"/>
    <w:multiLevelType w:val="hybridMultilevel"/>
    <w:tmpl w:val="4D6488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1"/>
  </w:num>
  <w:num w:numId="2">
    <w:abstractNumId w:val="19"/>
  </w:num>
  <w:num w:numId="3">
    <w:abstractNumId w:val="26"/>
  </w:num>
  <w:num w:numId="4">
    <w:abstractNumId w:val="4"/>
  </w:num>
  <w:num w:numId="5">
    <w:abstractNumId w:val="8"/>
  </w:num>
  <w:num w:numId="6">
    <w:abstractNumId w:val="2"/>
  </w:num>
  <w:num w:numId="7">
    <w:abstractNumId w:val="6"/>
  </w:num>
  <w:num w:numId="8">
    <w:abstractNumId w:val="3"/>
  </w:num>
  <w:num w:numId="9">
    <w:abstractNumId w:val="30"/>
  </w:num>
  <w:num w:numId="10">
    <w:abstractNumId w:val="36"/>
  </w:num>
  <w:num w:numId="11">
    <w:abstractNumId w:val="28"/>
  </w:num>
  <w:num w:numId="12">
    <w:abstractNumId w:val="14"/>
  </w:num>
  <w:num w:numId="13">
    <w:abstractNumId w:val="13"/>
  </w:num>
  <w:num w:numId="14">
    <w:abstractNumId w:val="27"/>
  </w:num>
  <w:num w:numId="15">
    <w:abstractNumId w:val="9"/>
  </w:num>
  <w:num w:numId="16">
    <w:abstractNumId w:val="40"/>
  </w:num>
  <w:num w:numId="17">
    <w:abstractNumId w:val="25"/>
  </w:num>
  <w:num w:numId="18">
    <w:abstractNumId w:val="37"/>
  </w:num>
  <w:num w:numId="19">
    <w:abstractNumId w:val="17"/>
  </w:num>
  <w:num w:numId="20">
    <w:abstractNumId w:val="10"/>
  </w:num>
  <w:num w:numId="21">
    <w:abstractNumId w:val="34"/>
  </w:num>
  <w:num w:numId="22">
    <w:abstractNumId w:val="21"/>
  </w:num>
  <w:num w:numId="23">
    <w:abstractNumId w:val="24"/>
  </w:num>
  <w:num w:numId="24">
    <w:abstractNumId w:val="33"/>
  </w:num>
  <w:num w:numId="25">
    <w:abstractNumId w:val="15"/>
  </w:num>
  <w:num w:numId="26">
    <w:abstractNumId w:val="1"/>
  </w:num>
  <w:num w:numId="27">
    <w:abstractNumId w:val="18"/>
  </w:num>
  <w:num w:numId="28">
    <w:abstractNumId w:val="12"/>
  </w:num>
  <w:num w:numId="29">
    <w:abstractNumId w:val="38"/>
  </w:num>
  <w:num w:numId="30">
    <w:abstractNumId w:val="11"/>
  </w:num>
  <w:num w:numId="31">
    <w:abstractNumId w:val="23"/>
  </w:num>
  <w:num w:numId="32">
    <w:abstractNumId w:val="39"/>
  </w:num>
  <w:num w:numId="33">
    <w:abstractNumId w:val="16"/>
  </w:num>
  <w:num w:numId="34">
    <w:abstractNumId w:val="35"/>
  </w:num>
  <w:num w:numId="35">
    <w:abstractNumId w:val="22"/>
  </w:num>
  <w:num w:numId="36">
    <w:abstractNumId w:val="29"/>
  </w:num>
  <w:num w:numId="37">
    <w:abstractNumId w:val="0"/>
  </w:num>
  <w:num w:numId="38">
    <w:abstractNumId w:val="5"/>
  </w:num>
  <w:num w:numId="39">
    <w:abstractNumId w:val="20"/>
  </w:num>
  <w:num w:numId="40">
    <w:abstractNumId w:val="32"/>
  </w:num>
  <w:num w:numId="41">
    <w:abstractNumId w:val="7"/>
  </w:num>
  <w:num w:numId="42">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rawingGridVerticalSpacing w:val="136"/>
  <w:displayHorizontalDrawingGridEvery w:val="2"/>
  <w:displayVerticalDrawingGridEvery w:val="2"/>
  <w:characterSpacingControl w:val="doNotCompress"/>
  <w:footnotePr>
    <w:footnote w:id="0"/>
    <w:footnote w:id="1"/>
  </w:footnotePr>
  <w:endnotePr>
    <w:endnote w:id="0"/>
    <w:endnote w:id="1"/>
  </w:endnotePr>
  <w:compat/>
  <w:rsids>
    <w:rsidRoot w:val="00B35BC2"/>
    <w:rsid w:val="000050C6"/>
    <w:rsid w:val="00014A0D"/>
    <w:rsid w:val="00020E74"/>
    <w:rsid w:val="00021394"/>
    <w:rsid w:val="000215C8"/>
    <w:rsid w:val="00022417"/>
    <w:rsid w:val="00022A93"/>
    <w:rsid w:val="00023889"/>
    <w:rsid w:val="00024A00"/>
    <w:rsid w:val="00025DF2"/>
    <w:rsid w:val="00031461"/>
    <w:rsid w:val="00035402"/>
    <w:rsid w:val="000403DD"/>
    <w:rsid w:val="000418EB"/>
    <w:rsid w:val="000429AD"/>
    <w:rsid w:val="00044234"/>
    <w:rsid w:val="00044812"/>
    <w:rsid w:val="00044FA1"/>
    <w:rsid w:val="0004535F"/>
    <w:rsid w:val="00046274"/>
    <w:rsid w:val="00046ECF"/>
    <w:rsid w:val="000527D7"/>
    <w:rsid w:val="000549E6"/>
    <w:rsid w:val="00055A04"/>
    <w:rsid w:val="0005696E"/>
    <w:rsid w:val="000644B9"/>
    <w:rsid w:val="000646CA"/>
    <w:rsid w:val="00070520"/>
    <w:rsid w:val="0007054A"/>
    <w:rsid w:val="0007452F"/>
    <w:rsid w:val="00074A80"/>
    <w:rsid w:val="00074EAD"/>
    <w:rsid w:val="0007603B"/>
    <w:rsid w:val="000766F6"/>
    <w:rsid w:val="0007748A"/>
    <w:rsid w:val="00080B2E"/>
    <w:rsid w:val="000837F9"/>
    <w:rsid w:val="00087BD9"/>
    <w:rsid w:val="00090F0A"/>
    <w:rsid w:val="00096DDF"/>
    <w:rsid w:val="00097E67"/>
    <w:rsid w:val="000A09F5"/>
    <w:rsid w:val="000A11E6"/>
    <w:rsid w:val="000A4508"/>
    <w:rsid w:val="000A4E1A"/>
    <w:rsid w:val="000B5F44"/>
    <w:rsid w:val="000B688C"/>
    <w:rsid w:val="000C59A5"/>
    <w:rsid w:val="000D1EA8"/>
    <w:rsid w:val="000D3C99"/>
    <w:rsid w:val="000D40CA"/>
    <w:rsid w:val="000D41DA"/>
    <w:rsid w:val="000D51A5"/>
    <w:rsid w:val="000D5CFE"/>
    <w:rsid w:val="000D6CB7"/>
    <w:rsid w:val="000E2252"/>
    <w:rsid w:val="000E2AC8"/>
    <w:rsid w:val="000E2F24"/>
    <w:rsid w:val="000E4CAC"/>
    <w:rsid w:val="000E71CC"/>
    <w:rsid w:val="000E7215"/>
    <w:rsid w:val="000F6DB6"/>
    <w:rsid w:val="000F7610"/>
    <w:rsid w:val="000F7CE1"/>
    <w:rsid w:val="001024BD"/>
    <w:rsid w:val="00110779"/>
    <w:rsid w:val="0011200D"/>
    <w:rsid w:val="00113905"/>
    <w:rsid w:val="00121C80"/>
    <w:rsid w:val="00125C91"/>
    <w:rsid w:val="001332B4"/>
    <w:rsid w:val="00133ABC"/>
    <w:rsid w:val="001419EA"/>
    <w:rsid w:val="00141DB7"/>
    <w:rsid w:val="00145E31"/>
    <w:rsid w:val="00147A23"/>
    <w:rsid w:val="00147D8E"/>
    <w:rsid w:val="00150CEA"/>
    <w:rsid w:val="00151165"/>
    <w:rsid w:val="00153F78"/>
    <w:rsid w:val="00154A77"/>
    <w:rsid w:val="00154E2B"/>
    <w:rsid w:val="00157928"/>
    <w:rsid w:val="001633AD"/>
    <w:rsid w:val="00166782"/>
    <w:rsid w:val="00170528"/>
    <w:rsid w:val="001706A5"/>
    <w:rsid w:val="00173129"/>
    <w:rsid w:val="001773A4"/>
    <w:rsid w:val="00177A35"/>
    <w:rsid w:val="00181071"/>
    <w:rsid w:val="00181BCD"/>
    <w:rsid w:val="00182F09"/>
    <w:rsid w:val="00183127"/>
    <w:rsid w:val="001879EF"/>
    <w:rsid w:val="00191A87"/>
    <w:rsid w:val="00191B43"/>
    <w:rsid w:val="001930DC"/>
    <w:rsid w:val="001946B2"/>
    <w:rsid w:val="001970CB"/>
    <w:rsid w:val="001A030B"/>
    <w:rsid w:val="001A0CA6"/>
    <w:rsid w:val="001A5FC9"/>
    <w:rsid w:val="001A654B"/>
    <w:rsid w:val="001A65F8"/>
    <w:rsid w:val="001A6891"/>
    <w:rsid w:val="001B20DF"/>
    <w:rsid w:val="001B2AC3"/>
    <w:rsid w:val="001B7F06"/>
    <w:rsid w:val="001C7BE4"/>
    <w:rsid w:val="001D09EA"/>
    <w:rsid w:val="001E0761"/>
    <w:rsid w:val="001E0EE4"/>
    <w:rsid w:val="001E4DA4"/>
    <w:rsid w:val="001E6B78"/>
    <w:rsid w:val="001F1AEF"/>
    <w:rsid w:val="001F3754"/>
    <w:rsid w:val="001F41C2"/>
    <w:rsid w:val="001F5562"/>
    <w:rsid w:val="00201E0C"/>
    <w:rsid w:val="00202357"/>
    <w:rsid w:val="0020721B"/>
    <w:rsid w:val="00207634"/>
    <w:rsid w:val="00210889"/>
    <w:rsid w:val="00210B4E"/>
    <w:rsid w:val="002129B2"/>
    <w:rsid w:val="00213723"/>
    <w:rsid w:val="00214EB5"/>
    <w:rsid w:val="00214F91"/>
    <w:rsid w:val="0022402A"/>
    <w:rsid w:val="002249FD"/>
    <w:rsid w:val="00225B13"/>
    <w:rsid w:val="00227DE4"/>
    <w:rsid w:val="00232FDA"/>
    <w:rsid w:val="0023434F"/>
    <w:rsid w:val="0023563D"/>
    <w:rsid w:val="00236566"/>
    <w:rsid w:val="00236B46"/>
    <w:rsid w:val="002377DA"/>
    <w:rsid w:val="002419F5"/>
    <w:rsid w:val="00244214"/>
    <w:rsid w:val="00245AB9"/>
    <w:rsid w:val="00246254"/>
    <w:rsid w:val="0024799F"/>
    <w:rsid w:val="0025024E"/>
    <w:rsid w:val="00250461"/>
    <w:rsid w:val="002505B6"/>
    <w:rsid w:val="002634A9"/>
    <w:rsid w:val="00263C11"/>
    <w:rsid w:val="0026646D"/>
    <w:rsid w:val="00266637"/>
    <w:rsid w:val="00266C02"/>
    <w:rsid w:val="002718F2"/>
    <w:rsid w:val="00271E7D"/>
    <w:rsid w:val="0027560D"/>
    <w:rsid w:val="00282738"/>
    <w:rsid w:val="0028570C"/>
    <w:rsid w:val="002923A0"/>
    <w:rsid w:val="00292E17"/>
    <w:rsid w:val="00293F5A"/>
    <w:rsid w:val="00294121"/>
    <w:rsid w:val="002A146B"/>
    <w:rsid w:val="002A40A5"/>
    <w:rsid w:val="002A57D5"/>
    <w:rsid w:val="002B74CA"/>
    <w:rsid w:val="002C00F4"/>
    <w:rsid w:val="002C0D38"/>
    <w:rsid w:val="002C11BA"/>
    <w:rsid w:val="002C2BBB"/>
    <w:rsid w:val="002D15C3"/>
    <w:rsid w:val="002D1AF6"/>
    <w:rsid w:val="002D28CD"/>
    <w:rsid w:val="002D4F01"/>
    <w:rsid w:val="002E26E9"/>
    <w:rsid w:val="002E6494"/>
    <w:rsid w:val="002F0EF7"/>
    <w:rsid w:val="002F411A"/>
    <w:rsid w:val="003101F3"/>
    <w:rsid w:val="0031363B"/>
    <w:rsid w:val="00323D20"/>
    <w:rsid w:val="00324A53"/>
    <w:rsid w:val="0032573C"/>
    <w:rsid w:val="00326088"/>
    <w:rsid w:val="00326158"/>
    <w:rsid w:val="00326B93"/>
    <w:rsid w:val="00326CE8"/>
    <w:rsid w:val="00330E5B"/>
    <w:rsid w:val="00336658"/>
    <w:rsid w:val="00345C2B"/>
    <w:rsid w:val="00350A0D"/>
    <w:rsid w:val="003727DE"/>
    <w:rsid w:val="00373309"/>
    <w:rsid w:val="003736FC"/>
    <w:rsid w:val="00377C30"/>
    <w:rsid w:val="00377D58"/>
    <w:rsid w:val="00383262"/>
    <w:rsid w:val="00383C33"/>
    <w:rsid w:val="003843DD"/>
    <w:rsid w:val="003879A6"/>
    <w:rsid w:val="00387A15"/>
    <w:rsid w:val="00392E2D"/>
    <w:rsid w:val="003936A4"/>
    <w:rsid w:val="00394B02"/>
    <w:rsid w:val="00395E79"/>
    <w:rsid w:val="00396051"/>
    <w:rsid w:val="00396714"/>
    <w:rsid w:val="003A1B86"/>
    <w:rsid w:val="003A1F5F"/>
    <w:rsid w:val="003A3B7C"/>
    <w:rsid w:val="003A6F32"/>
    <w:rsid w:val="003A75B6"/>
    <w:rsid w:val="003B0272"/>
    <w:rsid w:val="003B176C"/>
    <w:rsid w:val="003B2D1D"/>
    <w:rsid w:val="003B3EC7"/>
    <w:rsid w:val="003B408F"/>
    <w:rsid w:val="003B6075"/>
    <w:rsid w:val="003C1B35"/>
    <w:rsid w:val="003C381E"/>
    <w:rsid w:val="003C4164"/>
    <w:rsid w:val="003D53F4"/>
    <w:rsid w:val="003D7D7E"/>
    <w:rsid w:val="003D7E94"/>
    <w:rsid w:val="003E0E53"/>
    <w:rsid w:val="003E17B7"/>
    <w:rsid w:val="003E6586"/>
    <w:rsid w:val="003E6CFB"/>
    <w:rsid w:val="003E7086"/>
    <w:rsid w:val="003E7830"/>
    <w:rsid w:val="003F0C44"/>
    <w:rsid w:val="003F2678"/>
    <w:rsid w:val="003F61F5"/>
    <w:rsid w:val="00400820"/>
    <w:rsid w:val="0040183D"/>
    <w:rsid w:val="00402BED"/>
    <w:rsid w:val="00412082"/>
    <w:rsid w:val="004128AD"/>
    <w:rsid w:val="004129BE"/>
    <w:rsid w:val="00417B38"/>
    <w:rsid w:val="0042087F"/>
    <w:rsid w:val="004269DA"/>
    <w:rsid w:val="00430FD9"/>
    <w:rsid w:val="00431AB2"/>
    <w:rsid w:val="0043272F"/>
    <w:rsid w:val="004328C9"/>
    <w:rsid w:val="00432C55"/>
    <w:rsid w:val="00436682"/>
    <w:rsid w:val="00444087"/>
    <w:rsid w:val="004447E7"/>
    <w:rsid w:val="00444B72"/>
    <w:rsid w:val="004454CF"/>
    <w:rsid w:val="00446C59"/>
    <w:rsid w:val="0045136A"/>
    <w:rsid w:val="0045137E"/>
    <w:rsid w:val="00451E4C"/>
    <w:rsid w:val="00454AE2"/>
    <w:rsid w:val="0046036B"/>
    <w:rsid w:val="00463624"/>
    <w:rsid w:val="00464B8B"/>
    <w:rsid w:val="00465831"/>
    <w:rsid w:val="004659DF"/>
    <w:rsid w:val="00466A0A"/>
    <w:rsid w:val="00470B24"/>
    <w:rsid w:val="00473A21"/>
    <w:rsid w:val="004746E7"/>
    <w:rsid w:val="00480A17"/>
    <w:rsid w:val="00483690"/>
    <w:rsid w:val="00483F1E"/>
    <w:rsid w:val="00484E2C"/>
    <w:rsid w:val="0048624F"/>
    <w:rsid w:val="00487703"/>
    <w:rsid w:val="0048796C"/>
    <w:rsid w:val="00491712"/>
    <w:rsid w:val="00491BFE"/>
    <w:rsid w:val="004928AB"/>
    <w:rsid w:val="004956CA"/>
    <w:rsid w:val="00495786"/>
    <w:rsid w:val="00496389"/>
    <w:rsid w:val="004A0484"/>
    <w:rsid w:val="004A054A"/>
    <w:rsid w:val="004A0658"/>
    <w:rsid w:val="004A2354"/>
    <w:rsid w:val="004A5BCD"/>
    <w:rsid w:val="004A69E1"/>
    <w:rsid w:val="004B248E"/>
    <w:rsid w:val="004B3B3F"/>
    <w:rsid w:val="004B59B1"/>
    <w:rsid w:val="004B5E79"/>
    <w:rsid w:val="004B6CDA"/>
    <w:rsid w:val="004B7BD6"/>
    <w:rsid w:val="004C0AF1"/>
    <w:rsid w:val="004C115B"/>
    <w:rsid w:val="004C47A1"/>
    <w:rsid w:val="004D05CA"/>
    <w:rsid w:val="004D11B7"/>
    <w:rsid w:val="004D3D76"/>
    <w:rsid w:val="004E15DE"/>
    <w:rsid w:val="004E2E76"/>
    <w:rsid w:val="004E44F0"/>
    <w:rsid w:val="004E5ACA"/>
    <w:rsid w:val="004F0A5F"/>
    <w:rsid w:val="004F7589"/>
    <w:rsid w:val="00500CD1"/>
    <w:rsid w:val="00501762"/>
    <w:rsid w:val="00503C6D"/>
    <w:rsid w:val="0050696A"/>
    <w:rsid w:val="005105E2"/>
    <w:rsid w:val="00512389"/>
    <w:rsid w:val="005161A5"/>
    <w:rsid w:val="005167B9"/>
    <w:rsid w:val="005221A2"/>
    <w:rsid w:val="00523B38"/>
    <w:rsid w:val="0052742A"/>
    <w:rsid w:val="00530E40"/>
    <w:rsid w:val="005312C4"/>
    <w:rsid w:val="0053339C"/>
    <w:rsid w:val="00534BDC"/>
    <w:rsid w:val="00540F11"/>
    <w:rsid w:val="005444AB"/>
    <w:rsid w:val="00546113"/>
    <w:rsid w:val="005479DD"/>
    <w:rsid w:val="00550AB4"/>
    <w:rsid w:val="0055634E"/>
    <w:rsid w:val="0055754D"/>
    <w:rsid w:val="005575C1"/>
    <w:rsid w:val="00560513"/>
    <w:rsid w:val="0056403B"/>
    <w:rsid w:val="005710EC"/>
    <w:rsid w:val="00575E9E"/>
    <w:rsid w:val="00577C36"/>
    <w:rsid w:val="005804A9"/>
    <w:rsid w:val="00580567"/>
    <w:rsid w:val="0058064C"/>
    <w:rsid w:val="005836B7"/>
    <w:rsid w:val="00591EEF"/>
    <w:rsid w:val="00592644"/>
    <w:rsid w:val="0059330A"/>
    <w:rsid w:val="005979AC"/>
    <w:rsid w:val="005A2BB3"/>
    <w:rsid w:val="005A495F"/>
    <w:rsid w:val="005A586E"/>
    <w:rsid w:val="005A73B1"/>
    <w:rsid w:val="005B0651"/>
    <w:rsid w:val="005B5D26"/>
    <w:rsid w:val="005B6052"/>
    <w:rsid w:val="005B7013"/>
    <w:rsid w:val="005B7E24"/>
    <w:rsid w:val="005C092A"/>
    <w:rsid w:val="005C1721"/>
    <w:rsid w:val="005C1974"/>
    <w:rsid w:val="005C205B"/>
    <w:rsid w:val="005C58E1"/>
    <w:rsid w:val="005C7E4A"/>
    <w:rsid w:val="005D1A73"/>
    <w:rsid w:val="005D220C"/>
    <w:rsid w:val="005D274D"/>
    <w:rsid w:val="005D378A"/>
    <w:rsid w:val="005D6214"/>
    <w:rsid w:val="005D79DD"/>
    <w:rsid w:val="005D7B9F"/>
    <w:rsid w:val="005E4402"/>
    <w:rsid w:val="005E4C04"/>
    <w:rsid w:val="005F239F"/>
    <w:rsid w:val="005F2FBF"/>
    <w:rsid w:val="005F40D8"/>
    <w:rsid w:val="005F593B"/>
    <w:rsid w:val="005F604A"/>
    <w:rsid w:val="005F6F26"/>
    <w:rsid w:val="00601D58"/>
    <w:rsid w:val="0060593F"/>
    <w:rsid w:val="00605C3D"/>
    <w:rsid w:val="006070B5"/>
    <w:rsid w:val="006149D9"/>
    <w:rsid w:val="0061624C"/>
    <w:rsid w:val="00622974"/>
    <w:rsid w:val="00626AD7"/>
    <w:rsid w:val="00626FBF"/>
    <w:rsid w:val="006320B2"/>
    <w:rsid w:val="00632281"/>
    <w:rsid w:val="00636FB7"/>
    <w:rsid w:val="00643E70"/>
    <w:rsid w:val="006449E6"/>
    <w:rsid w:val="00647E81"/>
    <w:rsid w:val="006506CC"/>
    <w:rsid w:val="006538D2"/>
    <w:rsid w:val="0066255D"/>
    <w:rsid w:val="00665E62"/>
    <w:rsid w:val="00673FA8"/>
    <w:rsid w:val="00674DDA"/>
    <w:rsid w:val="00675408"/>
    <w:rsid w:val="0067783B"/>
    <w:rsid w:val="0068452D"/>
    <w:rsid w:val="006861EE"/>
    <w:rsid w:val="006912FC"/>
    <w:rsid w:val="00692BC4"/>
    <w:rsid w:val="00696324"/>
    <w:rsid w:val="006A05FA"/>
    <w:rsid w:val="006A17E4"/>
    <w:rsid w:val="006A1F10"/>
    <w:rsid w:val="006A2BA9"/>
    <w:rsid w:val="006A52F1"/>
    <w:rsid w:val="006A5F1E"/>
    <w:rsid w:val="006A66C1"/>
    <w:rsid w:val="006B2DBA"/>
    <w:rsid w:val="006B3139"/>
    <w:rsid w:val="006B443A"/>
    <w:rsid w:val="006B5805"/>
    <w:rsid w:val="006C1981"/>
    <w:rsid w:val="006C1DD6"/>
    <w:rsid w:val="006C2DB3"/>
    <w:rsid w:val="006C4187"/>
    <w:rsid w:val="006C4724"/>
    <w:rsid w:val="006C60F5"/>
    <w:rsid w:val="006C7832"/>
    <w:rsid w:val="006D1645"/>
    <w:rsid w:val="006D3DDD"/>
    <w:rsid w:val="006D4948"/>
    <w:rsid w:val="006E1DC2"/>
    <w:rsid w:val="006E26A4"/>
    <w:rsid w:val="006E699C"/>
    <w:rsid w:val="006F0E4A"/>
    <w:rsid w:val="006F1855"/>
    <w:rsid w:val="006F1C96"/>
    <w:rsid w:val="00700B4B"/>
    <w:rsid w:val="00702F39"/>
    <w:rsid w:val="00702F42"/>
    <w:rsid w:val="00703B15"/>
    <w:rsid w:val="00705CAD"/>
    <w:rsid w:val="007060F8"/>
    <w:rsid w:val="00707602"/>
    <w:rsid w:val="00711F1B"/>
    <w:rsid w:val="007123C3"/>
    <w:rsid w:val="007132D3"/>
    <w:rsid w:val="007161DF"/>
    <w:rsid w:val="0071628C"/>
    <w:rsid w:val="0071713E"/>
    <w:rsid w:val="0072111F"/>
    <w:rsid w:val="00722224"/>
    <w:rsid w:val="00726113"/>
    <w:rsid w:val="007273C2"/>
    <w:rsid w:val="00730605"/>
    <w:rsid w:val="007338CF"/>
    <w:rsid w:val="00734627"/>
    <w:rsid w:val="0073596E"/>
    <w:rsid w:val="007370C2"/>
    <w:rsid w:val="00737602"/>
    <w:rsid w:val="00737667"/>
    <w:rsid w:val="00740C03"/>
    <w:rsid w:val="00740D9A"/>
    <w:rsid w:val="00741BCC"/>
    <w:rsid w:val="00742894"/>
    <w:rsid w:val="007444FC"/>
    <w:rsid w:val="00745D44"/>
    <w:rsid w:val="00747ED5"/>
    <w:rsid w:val="00753782"/>
    <w:rsid w:val="00757AE4"/>
    <w:rsid w:val="007628FF"/>
    <w:rsid w:val="0076397D"/>
    <w:rsid w:val="00764BDF"/>
    <w:rsid w:val="00764DFF"/>
    <w:rsid w:val="0076727B"/>
    <w:rsid w:val="007714B8"/>
    <w:rsid w:val="00771948"/>
    <w:rsid w:val="00772B4A"/>
    <w:rsid w:val="007757E3"/>
    <w:rsid w:val="00777B1B"/>
    <w:rsid w:val="00780C23"/>
    <w:rsid w:val="00795146"/>
    <w:rsid w:val="0079521F"/>
    <w:rsid w:val="00796F6F"/>
    <w:rsid w:val="00797B99"/>
    <w:rsid w:val="007A3BC4"/>
    <w:rsid w:val="007A584A"/>
    <w:rsid w:val="007A7454"/>
    <w:rsid w:val="007B06E9"/>
    <w:rsid w:val="007B32EE"/>
    <w:rsid w:val="007B4E2A"/>
    <w:rsid w:val="007B64EF"/>
    <w:rsid w:val="007B7727"/>
    <w:rsid w:val="007C6EF0"/>
    <w:rsid w:val="007D21E7"/>
    <w:rsid w:val="007D2384"/>
    <w:rsid w:val="007D5601"/>
    <w:rsid w:val="007E4C5A"/>
    <w:rsid w:val="007E5293"/>
    <w:rsid w:val="007E5936"/>
    <w:rsid w:val="007E7FF1"/>
    <w:rsid w:val="007F1291"/>
    <w:rsid w:val="007F23B8"/>
    <w:rsid w:val="007F2486"/>
    <w:rsid w:val="007F314B"/>
    <w:rsid w:val="007F6B37"/>
    <w:rsid w:val="008022EE"/>
    <w:rsid w:val="00814BF9"/>
    <w:rsid w:val="008161F7"/>
    <w:rsid w:val="008255B6"/>
    <w:rsid w:val="008260F6"/>
    <w:rsid w:val="00831749"/>
    <w:rsid w:val="008320B7"/>
    <w:rsid w:val="0083276D"/>
    <w:rsid w:val="00833D45"/>
    <w:rsid w:val="00835DA3"/>
    <w:rsid w:val="00836E7D"/>
    <w:rsid w:val="008434B5"/>
    <w:rsid w:val="008460B4"/>
    <w:rsid w:val="008518EE"/>
    <w:rsid w:val="00851C97"/>
    <w:rsid w:val="008551B8"/>
    <w:rsid w:val="00855FF9"/>
    <w:rsid w:val="00862DAB"/>
    <w:rsid w:val="00862F0E"/>
    <w:rsid w:val="0086401D"/>
    <w:rsid w:val="0086564E"/>
    <w:rsid w:val="00870270"/>
    <w:rsid w:val="008731F2"/>
    <w:rsid w:val="00874162"/>
    <w:rsid w:val="0087580C"/>
    <w:rsid w:val="00876E69"/>
    <w:rsid w:val="00880703"/>
    <w:rsid w:val="00880B7C"/>
    <w:rsid w:val="00892841"/>
    <w:rsid w:val="0089536A"/>
    <w:rsid w:val="00896860"/>
    <w:rsid w:val="00897DEE"/>
    <w:rsid w:val="008A0B64"/>
    <w:rsid w:val="008A4C33"/>
    <w:rsid w:val="008B0A6E"/>
    <w:rsid w:val="008B3A33"/>
    <w:rsid w:val="008B4334"/>
    <w:rsid w:val="008B43C7"/>
    <w:rsid w:val="008B559E"/>
    <w:rsid w:val="008B59A8"/>
    <w:rsid w:val="008C1F97"/>
    <w:rsid w:val="008C31E8"/>
    <w:rsid w:val="008C3257"/>
    <w:rsid w:val="008C4AFB"/>
    <w:rsid w:val="008C5443"/>
    <w:rsid w:val="008C5870"/>
    <w:rsid w:val="008D5952"/>
    <w:rsid w:val="008E0211"/>
    <w:rsid w:val="008E3E77"/>
    <w:rsid w:val="008E4085"/>
    <w:rsid w:val="008E67E3"/>
    <w:rsid w:val="008E6D4D"/>
    <w:rsid w:val="008E7D0B"/>
    <w:rsid w:val="008F1C17"/>
    <w:rsid w:val="008F360C"/>
    <w:rsid w:val="008F4186"/>
    <w:rsid w:val="009010BC"/>
    <w:rsid w:val="0090315B"/>
    <w:rsid w:val="00904122"/>
    <w:rsid w:val="009046C7"/>
    <w:rsid w:val="009049B9"/>
    <w:rsid w:val="00906979"/>
    <w:rsid w:val="00907B0F"/>
    <w:rsid w:val="00913F21"/>
    <w:rsid w:val="00915B71"/>
    <w:rsid w:val="00917078"/>
    <w:rsid w:val="0092631A"/>
    <w:rsid w:val="00932E59"/>
    <w:rsid w:val="00935799"/>
    <w:rsid w:val="009361FF"/>
    <w:rsid w:val="009407EA"/>
    <w:rsid w:val="00946C45"/>
    <w:rsid w:val="00946F71"/>
    <w:rsid w:val="0095186B"/>
    <w:rsid w:val="00954C42"/>
    <w:rsid w:val="00966C05"/>
    <w:rsid w:val="00967CB2"/>
    <w:rsid w:val="009726F0"/>
    <w:rsid w:val="00975F56"/>
    <w:rsid w:val="00980206"/>
    <w:rsid w:val="009803A5"/>
    <w:rsid w:val="00983329"/>
    <w:rsid w:val="009924FF"/>
    <w:rsid w:val="00995B0A"/>
    <w:rsid w:val="00996134"/>
    <w:rsid w:val="009A0DE7"/>
    <w:rsid w:val="009A145C"/>
    <w:rsid w:val="009A157B"/>
    <w:rsid w:val="009A1C0E"/>
    <w:rsid w:val="009A7503"/>
    <w:rsid w:val="009B11BE"/>
    <w:rsid w:val="009B64DF"/>
    <w:rsid w:val="009C140E"/>
    <w:rsid w:val="009C4B95"/>
    <w:rsid w:val="009C53DF"/>
    <w:rsid w:val="009C7AFE"/>
    <w:rsid w:val="009D0C36"/>
    <w:rsid w:val="009D261F"/>
    <w:rsid w:val="009E18DE"/>
    <w:rsid w:val="009E3573"/>
    <w:rsid w:val="009E6E2D"/>
    <w:rsid w:val="009E7414"/>
    <w:rsid w:val="009F07D4"/>
    <w:rsid w:val="009F4674"/>
    <w:rsid w:val="009F6776"/>
    <w:rsid w:val="00A06B2C"/>
    <w:rsid w:val="00A07BE9"/>
    <w:rsid w:val="00A1393A"/>
    <w:rsid w:val="00A17DEB"/>
    <w:rsid w:val="00A2014C"/>
    <w:rsid w:val="00A203E3"/>
    <w:rsid w:val="00A264C6"/>
    <w:rsid w:val="00A26B43"/>
    <w:rsid w:val="00A32F3D"/>
    <w:rsid w:val="00A33D60"/>
    <w:rsid w:val="00A372DF"/>
    <w:rsid w:val="00A374D7"/>
    <w:rsid w:val="00A423A4"/>
    <w:rsid w:val="00A52511"/>
    <w:rsid w:val="00A60506"/>
    <w:rsid w:val="00A64470"/>
    <w:rsid w:val="00A65E15"/>
    <w:rsid w:val="00A663D0"/>
    <w:rsid w:val="00A66E69"/>
    <w:rsid w:val="00A671A2"/>
    <w:rsid w:val="00A71729"/>
    <w:rsid w:val="00A73FE3"/>
    <w:rsid w:val="00A7782A"/>
    <w:rsid w:val="00A8186C"/>
    <w:rsid w:val="00A83EAE"/>
    <w:rsid w:val="00A84E18"/>
    <w:rsid w:val="00A86FC7"/>
    <w:rsid w:val="00A87651"/>
    <w:rsid w:val="00A912CC"/>
    <w:rsid w:val="00A9271A"/>
    <w:rsid w:val="00A962EC"/>
    <w:rsid w:val="00A97704"/>
    <w:rsid w:val="00A97CFA"/>
    <w:rsid w:val="00AA00F9"/>
    <w:rsid w:val="00AA08ED"/>
    <w:rsid w:val="00AA1BC2"/>
    <w:rsid w:val="00AA3E7E"/>
    <w:rsid w:val="00AA419C"/>
    <w:rsid w:val="00AA5032"/>
    <w:rsid w:val="00AA546A"/>
    <w:rsid w:val="00AA58BA"/>
    <w:rsid w:val="00AA5EA5"/>
    <w:rsid w:val="00AA758B"/>
    <w:rsid w:val="00AB0CD4"/>
    <w:rsid w:val="00AB5EDC"/>
    <w:rsid w:val="00AB6B1C"/>
    <w:rsid w:val="00AC11D6"/>
    <w:rsid w:val="00AC506D"/>
    <w:rsid w:val="00AC55AC"/>
    <w:rsid w:val="00AC6715"/>
    <w:rsid w:val="00AD1301"/>
    <w:rsid w:val="00AD2469"/>
    <w:rsid w:val="00AD2796"/>
    <w:rsid w:val="00AD2B09"/>
    <w:rsid w:val="00AD3B26"/>
    <w:rsid w:val="00AD3D14"/>
    <w:rsid w:val="00AD5198"/>
    <w:rsid w:val="00AD683A"/>
    <w:rsid w:val="00AD7410"/>
    <w:rsid w:val="00AD7848"/>
    <w:rsid w:val="00AE256D"/>
    <w:rsid w:val="00AE421F"/>
    <w:rsid w:val="00AF1769"/>
    <w:rsid w:val="00AF2782"/>
    <w:rsid w:val="00AF3AF8"/>
    <w:rsid w:val="00B011BF"/>
    <w:rsid w:val="00B02202"/>
    <w:rsid w:val="00B03283"/>
    <w:rsid w:val="00B03E05"/>
    <w:rsid w:val="00B0430F"/>
    <w:rsid w:val="00B07397"/>
    <w:rsid w:val="00B15264"/>
    <w:rsid w:val="00B15AB0"/>
    <w:rsid w:val="00B17628"/>
    <w:rsid w:val="00B20198"/>
    <w:rsid w:val="00B22842"/>
    <w:rsid w:val="00B27109"/>
    <w:rsid w:val="00B34819"/>
    <w:rsid w:val="00B35BC2"/>
    <w:rsid w:val="00B3600D"/>
    <w:rsid w:val="00B37FB1"/>
    <w:rsid w:val="00B50F0B"/>
    <w:rsid w:val="00B51A2D"/>
    <w:rsid w:val="00B52ABA"/>
    <w:rsid w:val="00B53EDA"/>
    <w:rsid w:val="00B53FA8"/>
    <w:rsid w:val="00B559B4"/>
    <w:rsid w:val="00B57699"/>
    <w:rsid w:val="00B57D3A"/>
    <w:rsid w:val="00B6035E"/>
    <w:rsid w:val="00B603BA"/>
    <w:rsid w:val="00B61A35"/>
    <w:rsid w:val="00B622B4"/>
    <w:rsid w:val="00B63717"/>
    <w:rsid w:val="00B64D90"/>
    <w:rsid w:val="00B732A8"/>
    <w:rsid w:val="00B746DA"/>
    <w:rsid w:val="00B80A41"/>
    <w:rsid w:val="00B82910"/>
    <w:rsid w:val="00B85931"/>
    <w:rsid w:val="00B93984"/>
    <w:rsid w:val="00B94BD6"/>
    <w:rsid w:val="00B9633D"/>
    <w:rsid w:val="00BA2A14"/>
    <w:rsid w:val="00BA61D5"/>
    <w:rsid w:val="00BA77A1"/>
    <w:rsid w:val="00BB319B"/>
    <w:rsid w:val="00BB5126"/>
    <w:rsid w:val="00BC18F9"/>
    <w:rsid w:val="00BC1A06"/>
    <w:rsid w:val="00BC7AAD"/>
    <w:rsid w:val="00BC7B92"/>
    <w:rsid w:val="00BD4A50"/>
    <w:rsid w:val="00BD4A5A"/>
    <w:rsid w:val="00BD76FA"/>
    <w:rsid w:val="00BE2024"/>
    <w:rsid w:val="00BF044E"/>
    <w:rsid w:val="00BF0915"/>
    <w:rsid w:val="00BF2A04"/>
    <w:rsid w:val="00BF3434"/>
    <w:rsid w:val="00BF4A19"/>
    <w:rsid w:val="00BF71D1"/>
    <w:rsid w:val="00C0703E"/>
    <w:rsid w:val="00C11280"/>
    <w:rsid w:val="00C143A9"/>
    <w:rsid w:val="00C155F3"/>
    <w:rsid w:val="00C25C3D"/>
    <w:rsid w:val="00C2607E"/>
    <w:rsid w:val="00C264A4"/>
    <w:rsid w:val="00C31D1A"/>
    <w:rsid w:val="00C321FA"/>
    <w:rsid w:val="00C335F5"/>
    <w:rsid w:val="00C36C5C"/>
    <w:rsid w:val="00C400F6"/>
    <w:rsid w:val="00C41996"/>
    <w:rsid w:val="00C41C01"/>
    <w:rsid w:val="00C445C0"/>
    <w:rsid w:val="00C44AE7"/>
    <w:rsid w:val="00C44F53"/>
    <w:rsid w:val="00C45101"/>
    <w:rsid w:val="00C47603"/>
    <w:rsid w:val="00C47BD9"/>
    <w:rsid w:val="00C52658"/>
    <w:rsid w:val="00C55303"/>
    <w:rsid w:val="00C555D8"/>
    <w:rsid w:val="00C56F46"/>
    <w:rsid w:val="00C604EF"/>
    <w:rsid w:val="00C613C3"/>
    <w:rsid w:val="00C615A5"/>
    <w:rsid w:val="00C7109C"/>
    <w:rsid w:val="00C71DA8"/>
    <w:rsid w:val="00C77837"/>
    <w:rsid w:val="00C81E33"/>
    <w:rsid w:val="00C85943"/>
    <w:rsid w:val="00C91E28"/>
    <w:rsid w:val="00C95639"/>
    <w:rsid w:val="00CA4AF4"/>
    <w:rsid w:val="00CA4D32"/>
    <w:rsid w:val="00CA7E4C"/>
    <w:rsid w:val="00CB4F97"/>
    <w:rsid w:val="00CB59AB"/>
    <w:rsid w:val="00CB724F"/>
    <w:rsid w:val="00CC1C85"/>
    <w:rsid w:val="00CC231D"/>
    <w:rsid w:val="00CC62F3"/>
    <w:rsid w:val="00CC6CED"/>
    <w:rsid w:val="00CC6DD9"/>
    <w:rsid w:val="00CC79E0"/>
    <w:rsid w:val="00CD04D7"/>
    <w:rsid w:val="00CE0236"/>
    <w:rsid w:val="00CE1641"/>
    <w:rsid w:val="00CE1AE8"/>
    <w:rsid w:val="00CE1EC6"/>
    <w:rsid w:val="00CE5015"/>
    <w:rsid w:val="00CF09FC"/>
    <w:rsid w:val="00CF5293"/>
    <w:rsid w:val="00CF60F0"/>
    <w:rsid w:val="00D01211"/>
    <w:rsid w:val="00D01A61"/>
    <w:rsid w:val="00D029BD"/>
    <w:rsid w:val="00D04AF6"/>
    <w:rsid w:val="00D056A8"/>
    <w:rsid w:val="00D077D0"/>
    <w:rsid w:val="00D13963"/>
    <w:rsid w:val="00D1403D"/>
    <w:rsid w:val="00D1406F"/>
    <w:rsid w:val="00D16D84"/>
    <w:rsid w:val="00D21D47"/>
    <w:rsid w:val="00D2273F"/>
    <w:rsid w:val="00D22FB1"/>
    <w:rsid w:val="00D25468"/>
    <w:rsid w:val="00D27853"/>
    <w:rsid w:val="00D32189"/>
    <w:rsid w:val="00D34AD7"/>
    <w:rsid w:val="00D35F03"/>
    <w:rsid w:val="00D37678"/>
    <w:rsid w:val="00D405B1"/>
    <w:rsid w:val="00D44237"/>
    <w:rsid w:val="00D453AE"/>
    <w:rsid w:val="00D453CC"/>
    <w:rsid w:val="00D455DC"/>
    <w:rsid w:val="00D46D99"/>
    <w:rsid w:val="00D51B55"/>
    <w:rsid w:val="00D5278F"/>
    <w:rsid w:val="00D529B7"/>
    <w:rsid w:val="00D534A5"/>
    <w:rsid w:val="00D55F73"/>
    <w:rsid w:val="00D56B6C"/>
    <w:rsid w:val="00D57A6A"/>
    <w:rsid w:val="00D57E8E"/>
    <w:rsid w:val="00D6115C"/>
    <w:rsid w:val="00D654FC"/>
    <w:rsid w:val="00D700CC"/>
    <w:rsid w:val="00D711A3"/>
    <w:rsid w:val="00D74215"/>
    <w:rsid w:val="00D76511"/>
    <w:rsid w:val="00D801C3"/>
    <w:rsid w:val="00D811E0"/>
    <w:rsid w:val="00D8319D"/>
    <w:rsid w:val="00D83972"/>
    <w:rsid w:val="00D86FD7"/>
    <w:rsid w:val="00D90747"/>
    <w:rsid w:val="00D9226B"/>
    <w:rsid w:val="00D94DBC"/>
    <w:rsid w:val="00D96964"/>
    <w:rsid w:val="00DA0C8B"/>
    <w:rsid w:val="00DA5DF5"/>
    <w:rsid w:val="00DA7B0E"/>
    <w:rsid w:val="00DB0246"/>
    <w:rsid w:val="00DB2632"/>
    <w:rsid w:val="00DB652F"/>
    <w:rsid w:val="00DC22AB"/>
    <w:rsid w:val="00DC5310"/>
    <w:rsid w:val="00DC5793"/>
    <w:rsid w:val="00DC5B02"/>
    <w:rsid w:val="00DC7474"/>
    <w:rsid w:val="00DD4900"/>
    <w:rsid w:val="00DD4CD4"/>
    <w:rsid w:val="00DD7C47"/>
    <w:rsid w:val="00DE3B5E"/>
    <w:rsid w:val="00DE4A59"/>
    <w:rsid w:val="00DF22B6"/>
    <w:rsid w:val="00DF39D6"/>
    <w:rsid w:val="00DF6D94"/>
    <w:rsid w:val="00E012E0"/>
    <w:rsid w:val="00E04390"/>
    <w:rsid w:val="00E04ED4"/>
    <w:rsid w:val="00E06C8D"/>
    <w:rsid w:val="00E06D13"/>
    <w:rsid w:val="00E1190A"/>
    <w:rsid w:val="00E13111"/>
    <w:rsid w:val="00E143C0"/>
    <w:rsid w:val="00E21C34"/>
    <w:rsid w:val="00E31E37"/>
    <w:rsid w:val="00E36A4F"/>
    <w:rsid w:val="00E405D7"/>
    <w:rsid w:val="00E406EA"/>
    <w:rsid w:val="00E4226A"/>
    <w:rsid w:val="00E425F1"/>
    <w:rsid w:val="00E42D4D"/>
    <w:rsid w:val="00E46269"/>
    <w:rsid w:val="00E478A8"/>
    <w:rsid w:val="00E47B56"/>
    <w:rsid w:val="00E47BF3"/>
    <w:rsid w:val="00E51578"/>
    <w:rsid w:val="00E56ECB"/>
    <w:rsid w:val="00E610D8"/>
    <w:rsid w:val="00E64698"/>
    <w:rsid w:val="00E649E6"/>
    <w:rsid w:val="00E66B96"/>
    <w:rsid w:val="00E7116A"/>
    <w:rsid w:val="00E71486"/>
    <w:rsid w:val="00E81B29"/>
    <w:rsid w:val="00E83242"/>
    <w:rsid w:val="00E83AF6"/>
    <w:rsid w:val="00E85D11"/>
    <w:rsid w:val="00E8610E"/>
    <w:rsid w:val="00E87268"/>
    <w:rsid w:val="00E91AA6"/>
    <w:rsid w:val="00E93EE5"/>
    <w:rsid w:val="00E95441"/>
    <w:rsid w:val="00E96415"/>
    <w:rsid w:val="00EA1615"/>
    <w:rsid w:val="00EB3D33"/>
    <w:rsid w:val="00EB4082"/>
    <w:rsid w:val="00EB4888"/>
    <w:rsid w:val="00EB615B"/>
    <w:rsid w:val="00EC2DA2"/>
    <w:rsid w:val="00EC4AEF"/>
    <w:rsid w:val="00EC54AF"/>
    <w:rsid w:val="00ED113A"/>
    <w:rsid w:val="00ED17F3"/>
    <w:rsid w:val="00EE14A4"/>
    <w:rsid w:val="00EE3451"/>
    <w:rsid w:val="00EE454D"/>
    <w:rsid w:val="00EE4676"/>
    <w:rsid w:val="00EE4B84"/>
    <w:rsid w:val="00EE6530"/>
    <w:rsid w:val="00EE6EB4"/>
    <w:rsid w:val="00F01F1C"/>
    <w:rsid w:val="00F04B8D"/>
    <w:rsid w:val="00F06A17"/>
    <w:rsid w:val="00F1067D"/>
    <w:rsid w:val="00F10BF4"/>
    <w:rsid w:val="00F10FE6"/>
    <w:rsid w:val="00F17890"/>
    <w:rsid w:val="00F24526"/>
    <w:rsid w:val="00F26679"/>
    <w:rsid w:val="00F278EA"/>
    <w:rsid w:val="00F31FF2"/>
    <w:rsid w:val="00F321BE"/>
    <w:rsid w:val="00F32EC8"/>
    <w:rsid w:val="00F433E5"/>
    <w:rsid w:val="00F46F5D"/>
    <w:rsid w:val="00F47815"/>
    <w:rsid w:val="00F53670"/>
    <w:rsid w:val="00F57655"/>
    <w:rsid w:val="00F62A77"/>
    <w:rsid w:val="00F65478"/>
    <w:rsid w:val="00F7629B"/>
    <w:rsid w:val="00F76C78"/>
    <w:rsid w:val="00F8265F"/>
    <w:rsid w:val="00F82B15"/>
    <w:rsid w:val="00F82BBD"/>
    <w:rsid w:val="00F8413D"/>
    <w:rsid w:val="00F8790E"/>
    <w:rsid w:val="00F9004E"/>
    <w:rsid w:val="00F9280A"/>
    <w:rsid w:val="00F93208"/>
    <w:rsid w:val="00F93C03"/>
    <w:rsid w:val="00F97225"/>
    <w:rsid w:val="00FA7B14"/>
    <w:rsid w:val="00FB3F2D"/>
    <w:rsid w:val="00FB63D5"/>
    <w:rsid w:val="00FB6713"/>
    <w:rsid w:val="00FB7009"/>
    <w:rsid w:val="00FB7297"/>
    <w:rsid w:val="00FC21D7"/>
    <w:rsid w:val="00FC47D9"/>
    <w:rsid w:val="00FC47E4"/>
    <w:rsid w:val="00FD0C97"/>
    <w:rsid w:val="00FD1199"/>
    <w:rsid w:val="00FD27B4"/>
    <w:rsid w:val="00FD6336"/>
    <w:rsid w:val="00FD7CD7"/>
    <w:rsid w:val="00FE517B"/>
    <w:rsid w:val="00FE5ED4"/>
    <w:rsid w:val="00FF006F"/>
    <w:rsid w:val="00FF0E48"/>
    <w:rsid w:val="00FF411F"/>
    <w:rsid w:val="00FF5AE3"/>
    <w:rsid w:val="00FF5DDC"/>
    <w:rsid w:val="00FF7A6E"/>
    <w:rsid w:val="00FF7B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E79"/>
    <w:rPr>
      <w:sz w:val="24"/>
      <w:szCs w:val="24"/>
    </w:rPr>
  </w:style>
  <w:style w:type="paragraph" w:styleId="1">
    <w:name w:val="heading 1"/>
    <w:basedOn w:val="a"/>
    <w:link w:val="10"/>
    <w:uiPriority w:val="9"/>
    <w:qFormat/>
    <w:rsid w:val="00046274"/>
    <w:pPr>
      <w:spacing w:before="100" w:beforeAutospacing="1" w:after="100" w:afterAutospacing="1"/>
      <w:outlineLvl w:val="0"/>
    </w:pPr>
    <w:rPr>
      <w:b/>
      <w:bCs/>
      <w:kern w:val="36"/>
      <w:sz w:val="48"/>
      <w:szCs w:val="48"/>
    </w:rPr>
  </w:style>
  <w:style w:type="paragraph" w:styleId="2">
    <w:name w:val="heading 2"/>
    <w:basedOn w:val="a"/>
    <w:qFormat/>
    <w:rsid w:val="00046274"/>
    <w:pPr>
      <w:spacing w:before="100" w:beforeAutospacing="1" w:after="100" w:afterAutospacing="1"/>
      <w:outlineLvl w:val="1"/>
    </w:pPr>
    <w:rPr>
      <w:b/>
      <w:bCs/>
      <w:sz w:val="36"/>
      <w:szCs w:val="36"/>
    </w:rPr>
  </w:style>
  <w:style w:type="paragraph" w:styleId="3">
    <w:name w:val="heading 3"/>
    <w:basedOn w:val="a"/>
    <w:qFormat/>
    <w:rsid w:val="00046274"/>
    <w:pPr>
      <w:spacing w:before="100" w:beforeAutospacing="1" w:after="100" w:afterAutospacing="1"/>
      <w:outlineLvl w:val="2"/>
    </w:pPr>
    <w:rPr>
      <w:b/>
      <w:bCs/>
      <w:sz w:val="27"/>
      <w:szCs w:val="27"/>
    </w:rPr>
  </w:style>
  <w:style w:type="paragraph" w:styleId="4">
    <w:name w:val="heading 4"/>
    <w:basedOn w:val="a"/>
    <w:qFormat/>
    <w:rsid w:val="0004627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6F32"/>
    <w:rPr>
      <w:b/>
      <w:bCs/>
      <w:kern w:val="36"/>
      <w:sz w:val="48"/>
      <w:szCs w:val="48"/>
    </w:rPr>
  </w:style>
  <w:style w:type="paragraph" w:customStyle="1" w:styleId="ConsPlusTitle">
    <w:name w:val="ConsPlusTitle"/>
    <w:rsid w:val="00B35BC2"/>
    <w:pPr>
      <w:autoSpaceDE w:val="0"/>
      <w:autoSpaceDN w:val="0"/>
      <w:adjustRightInd w:val="0"/>
    </w:pPr>
    <w:rPr>
      <w:b/>
      <w:bCs/>
      <w:sz w:val="24"/>
      <w:szCs w:val="24"/>
    </w:rPr>
  </w:style>
  <w:style w:type="paragraph" w:styleId="a3">
    <w:name w:val="footnote text"/>
    <w:basedOn w:val="a"/>
    <w:link w:val="a4"/>
    <w:rsid w:val="00B35BC2"/>
    <w:rPr>
      <w:sz w:val="20"/>
      <w:szCs w:val="20"/>
    </w:rPr>
  </w:style>
  <w:style w:type="character" w:customStyle="1" w:styleId="a4">
    <w:name w:val="Текст сноски Знак"/>
    <w:link w:val="a3"/>
    <w:rsid w:val="00780C23"/>
  </w:style>
  <w:style w:type="character" w:styleId="a5">
    <w:name w:val="footnote reference"/>
    <w:rsid w:val="00B35BC2"/>
    <w:rPr>
      <w:vertAlign w:val="superscript"/>
    </w:rPr>
  </w:style>
  <w:style w:type="paragraph" w:styleId="a6">
    <w:name w:val="header"/>
    <w:basedOn w:val="a"/>
    <w:link w:val="a7"/>
    <w:uiPriority w:val="99"/>
    <w:rsid w:val="00B35BC2"/>
    <w:pPr>
      <w:tabs>
        <w:tab w:val="center" w:pos="4677"/>
        <w:tab w:val="right" w:pos="9355"/>
      </w:tabs>
    </w:pPr>
  </w:style>
  <w:style w:type="character" w:customStyle="1" w:styleId="a7">
    <w:name w:val="Верхний колонтитул Знак"/>
    <w:link w:val="a6"/>
    <w:uiPriority w:val="99"/>
    <w:rsid w:val="00780C23"/>
    <w:rPr>
      <w:sz w:val="24"/>
      <w:szCs w:val="24"/>
    </w:rPr>
  </w:style>
  <w:style w:type="character" w:styleId="a8">
    <w:name w:val="page number"/>
    <w:basedOn w:val="a0"/>
    <w:rsid w:val="00B35BC2"/>
  </w:style>
  <w:style w:type="paragraph" w:styleId="a9">
    <w:name w:val="endnote text"/>
    <w:basedOn w:val="a"/>
    <w:link w:val="aa"/>
    <w:rsid w:val="00B35BC2"/>
    <w:rPr>
      <w:sz w:val="20"/>
      <w:szCs w:val="20"/>
    </w:rPr>
  </w:style>
  <w:style w:type="character" w:customStyle="1" w:styleId="aa">
    <w:name w:val="Текст концевой сноски Знак"/>
    <w:link w:val="a9"/>
    <w:rsid w:val="00B35BC2"/>
    <w:rPr>
      <w:lang w:val="ru-RU" w:eastAsia="ru-RU" w:bidi="ar-SA"/>
    </w:rPr>
  </w:style>
  <w:style w:type="paragraph" w:customStyle="1" w:styleId="ConsPlusNormal">
    <w:name w:val="ConsPlusNormal"/>
    <w:rsid w:val="00B35BC2"/>
    <w:pPr>
      <w:autoSpaceDE w:val="0"/>
      <w:autoSpaceDN w:val="0"/>
      <w:adjustRightInd w:val="0"/>
    </w:pPr>
    <w:rPr>
      <w:rFonts w:ascii="Arial" w:eastAsia="Calibri" w:hAnsi="Arial" w:cs="Arial"/>
      <w:lang w:eastAsia="en-US"/>
    </w:rPr>
  </w:style>
  <w:style w:type="paragraph" w:customStyle="1" w:styleId="headertexttopleveltextcentertext">
    <w:name w:val="headertext topleveltext centertext"/>
    <w:basedOn w:val="a"/>
    <w:rsid w:val="00046274"/>
    <w:pPr>
      <w:spacing w:before="100" w:beforeAutospacing="1" w:after="100" w:afterAutospacing="1"/>
    </w:pPr>
  </w:style>
  <w:style w:type="paragraph" w:customStyle="1" w:styleId="formattexttopleveltextcentertext">
    <w:name w:val="formattext topleveltext centertext"/>
    <w:basedOn w:val="a"/>
    <w:rsid w:val="00046274"/>
    <w:pPr>
      <w:spacing w:before="100" w:beforeAutospacing="1" w:after="100" w:afterAutospacing="1"/>
    </w:pPr>
  </w:style>
  <w:style w:type="paragraph" w:customStyle="1" w:styleId="formattexttopleveltext">
    <w:name w:val="formattext topleveltext"/>
    <w:basedOn w:val="a"/>
    <w:rsid w:val="00046274"/>
    <w:pPr>
      <w:spacing w:before="100" w:beforeAutospacing="1" w:after="100" w:afterAutospacing="1"/>
    </w:pPr>
  </w:style>
  <w:style w:type="character" w:styleId="ab">
    <w:name w:val="Hyperlink"/>
    <w:uiPriority w:val="99"/>
    <w:rsid w:val="00046274"/>
    <w:rPr>
      <w:color w:val="0000FF"/>
      <w:u w:val="single"/>
    </w:rPr>
  </w:style>
  <w:style w:type="paragraph" w:customStyle="1" w:styleId="unformattext">
    <w:name w:val="unformattext"/>
    <w:basedOn w:val="a"/>
    <w:rsid w:val="00046274"/>
    <w:pPr>
      <w:spacing w:before="100" w:beforeAutospacing="1" w:after="100" w:afterAutospacing="1"/>
    </w:pPr>
  </w:style>
  <w:style w:type="paragraph" w:customStyle="1" w:styleId="unformattexttopleveltext">
    <w:name w:val="unformattext topleveltext"/>
    <w:basedOn w:val="a"/>
    <w:rsid w:val="00046274"/>
    <w:pPr>
      <w:spacing w:before="100" w:beforeAutospacing="1" w:after="100" w:afterAutospacing="1"/>
    </w:pPr>
  </w:style>
  <w:style w:type="paragraph" w:customStyle="1" w:styleId="formattext">
    <w:name w:val="formattext"/>
    <w:basedOn w:val="a"/>
    <w:rsid w:val="00046274"/>
    <w:pPr>
      <w:spacing w:before="100" w:beforeAutospacing="1" w:after="100" w:afterAutospacing="1"/>
    </w:pPr>
  </w:style>
  <w:style w:type="paragraph" w:styleId="ac">
    <w:name w:val="Balloon Text"/>
    <w:basedOn w:val="a"/>
    <w:link w:val="ad"/>
    <w:rsid w:val="00396051"/>
    <w:rPr>
      <w:rFonts w:ascii="Tahoma" w:hAnsi="Tahoma"/>
      <w:sz w:val="16"/>
      <w:szCs w:val="16"/>
    </w:rPr>
  </w:style>
  <w:style w:type="character" w:customStyle="1" w:styleId="ad">
    <w:name w:val="Текст выноски Знак"/>
    <w:link w:val="ac"/>
    <w:rsid w:val="00396051"/>
    <w:rPr>
      <w:rFonts w:ascii="Tahoma" w:hAnsi="Tahoma" w:cs="Tahoma"/>
      <w:sz w:val="16"/>
      <w:szCs w:val="16"/>
    </w:rPr>
  </w:style>
  <w:style w:type="paragraph" w:styleId="ae">
    <w:name w:val="Body Text"/>
    <w:basedOn w:val="a"/>
    <w:link w:val="af"/>
    <w:uiPriority w:val="99"/>
    <w:unhideWhenUsed/>
    <w:rsid w:val="00AD683A"/>
    <w:pPr>
      <w:jc w:val="both"/>
    </w:pPr>
    <w:rPr>
      <w:b/>
      <w:szCs w:val="20"/>
    </w:rPr>
  </w:style>
  <w:style w:type="character" w:customStyle="1" w:styleId="af">
    <w:name w:val="Основной текст Знак"/>
    <w:basedOn w:val="a0"/>
    <w:link w:val="ae"/>
    <w:uiPriority w:val="99"/>
    <w:rsid w:val="00AD683A"/>
    <w:rPr>
      <w:b/>
      <w:sz w:val="24"/>
    </w:rPr>
  </w:style>
  <w:style w:type="paragraph" w:customStyle="1" w:styleId="af0">
    <w:name w:val="Таблицы (моноширинный)"/>
    <w:basedOn w:val="a"/>
    <w:next w:val="a"/>
    <w:rsid w:val="00AD683A"/>
    <w:pPr>
      <w:widowControl w:val="0"/>
      <w:autoSpaceDE w:val="0"/>
      <w:autoSpaceDN w:val="0"/>
      <w:adjustRightInd w:val="0"/>
    </w:pPr>
    <w:rPr>
      <w:rFonts w:ascii="Courier New" w:hAnsi="Courier New" w:cs="Courier New"/>
    </w:rPr>
  </w:style>
  <w:style w:type="character" w:customStyle="1" w:styleId="af1">
    <w:name w:val="Гипертекстовая ссылка"/>
    <w:basedOn w:val="a0"/>
    <w:uiPriority w:val="99"/>
    <w:rsid w:val="00AD683A"/>
  </w:style>
  <w:style w:type="character" w:customStyle="1" w:styleId="af2">
    <w:name w:val="Цветовое выделение"/>
    <w:uiPriority w:val="99"/>
    <w:rsid w:val="000A09F5"/>
    <w:rPr>
      <w:b/>
      <w:color w:val="26282F"/>
    </w:rPr>
  </w:style>
  <w:style w:type="paragraph" w:styleId="af3">
    <w:name w:val="footer"/>
    <w:basedOn w:val="a"/>
    <w:link w:val="af4"/>
    <w:uiPriority w:val="99"/>
    <w:rsid w:val="00DF39D6"/>
    <w:pPr>
      <w:tabs>
        <w:tab w:val="center" w:pos="4677"/>
        <w:tab w:val="right" w:pos="9355"/>
      </w:tabs>
    </w:pPr>
  </w:style>
  <w:style w:type="character" w:customStyle="1" w:styleId="af4">
    <w:name w:val="Нижний колонтитул Знак"/>
    <w:basedOn w:val="a0"/>
    <w:link w:val="af3"/>
    <w:uiPriority w:val="99"/>
    <w:rsid w:val="00DF39D6"/>
    <w:rPr>
      <w:sz w:val="24"/>
      <w:szCs w:val="24"/>
    </w:rPr>
  </w:style>
  <w:style w:type="character" w:customStyle="1" w:styleId="af5">
    <w:name w:val="Основной текст_"/>
    <w:link w:val="20"/>
    <w:rsid w:val="00F53670"/>
    <w:rPr>
      <w:sz w:val="16"/>
      <w:szCs w:val="16"/>
      <w:shd w:val="clear" w:color="auto" w:fill="FFFFFF"/>
    </w:rPr>
  </w:style>
  <w:style w:type="paragraph" w:customStyle="1" w:styleId="20">
    <w:name w:val="Основной текст2"/>
    <w:basedOn w:val="a"/>
    <w:link w:val="af5"/>
    <w:rsid w:val="00F53670"/>
    <w:pPr>
      <w:widowControl w:val="0"/>
      <w:shd w:val="clear" w:color="auto" w:fill="FFFFFF"/>
      <w:spacing w:before="240" w:line="227" w:lineRule="exact"/>
      <w:ind w:hanging="400"/>
      <w:jc w:val="both"/>
    </w:pPr>
    <w:rPr>
      <w:sz w:val="16"/>
      <w:szCs w:val="16"/>
    </w:rPr>
  </w:style>
  <w:style w:type="paragraph" w:styleId="af6">
    <w:name w:val="No Spacing"/>
    <w:uiPriority w:val="1"/>
    <w:qFormat/>
    <w:rsid w:val="006A66C1"/>
    <w:rPr>
      <w:sz w:val="24"/>
      <w:szCs w:val="24"/>
    </w:rPr>
  </w:style>
  <w:style w:type="paragraph" w:styleId="af7">
    <w:name w:val="Normal (Web)"/>
    <w:basedOn w:val="a"/>
    <w:uiPriority w:val="99"/>
    <w:rsid w:val="00780C23"/>
    <w:pPr>
      <w:spacing w:before="100" w:beforeAutospacing="1" w:after="100" w:afterAutospacing="1"/>
    </w:pPr>
  </w:style>
  <w:style w:type="character" w:styleId="af8">
    <w:name w:val="Strong"/>
    <w:uiPriority w:val="22"/>
    <w:qFormat/>
    <w:rsid w:val="00780C23"/>
    <w:rPr>
      <w:b/>
      <w:bCs/>
    </w:rPr>
  </w:style>
  <w:style w:type="paragraph" w:customStyle="1" w:styleId="ConsPlusNonformat">
    <w:name w:val="ConsPlusNonformat"/>
    <w:rsid w:val="00780C23"/>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780C23"/>
  </w:style>
  <w:style w:type="paragraph" w:customStyle="1" w:styleId="s1">
    <w:name w:val="s_1"/>
    <w:basedOn w:val="a"/>
    <w:rsid w:val="009E3573"/>
    <w:pPr>
      <w:spacing w:before="100" w:beforeAutospacing="1" w:after="100" w:afterAutospacing="1"/>
    </w:pPr>
  </w:style>
  <w:style w:type="paragraph" w:styleId="af9">
    <w:name w:val="List Paragraph"/>
    <w:basedOn w:val="a"/>
    <w:qFormat/>
    <w:rsid w:val="00F31FF2"/>
    <w:pPr>
      <w:ind w:left="720"/>
      <w:contextualSpacing/>
    </w:pPr>
  </w:style>
  <w:style w:type="paragraph" w:customStyle="1" w:styleId="doktekstj">
    <w:name w:val="doktekstj"/>
    <w:basedOn w:val="a"/>
    <w:rsid w:val="00E21C34"/>
    <w:pPr>
      <w:spacing w:before="100" w:beforeAutospacing="1" w:after="100" w:afterAutospacing="1"/>
    </w:pPr>
  </w:style>
  <w:style w:type="paragraph" w:styleId="afa">
    <w:name w:val="annotation text"/>
    <w:basedOn w:val="a"/>
    <w:link w:val="afb"/>
    <w:unhideWhenUsed/>
    <w:rsid w:val="00741BCC"/>
    <w:rPr>
      <w:sz w:val="20"/>
      <w:szCs w:val="20"/>
    </w:rPr>
  </w:style>
  <w:style w:type="character" w:customStyle="1" w:styleId="afb">
    <w:name w:val="Текст примечания Знак"/>
    <w:basedOn w:val="a0"/>
    <w:link w:val="afa"/>
    <w:rsid w:val="00741BCC"/>
  </w:style>
  <w:style w:type="paragraph" w:customStyle="1" w:styleId="Standard">
    <w:name w:val="Standard"/>
    <w:rsid w:val="00166782"/>
    <w:pPr>
      <w:suppressAutoHyphens/>
      <w:autoSpaceDN w:val="0"/>
      <w:textAlignment w:val="baseline"/>
    </w:pPr>
    <w:rPr>
      <w:rFonts w:ascii="Liberation Serif" w:eastAsia="SimSun" w:hAnsi="Liberation Serif" w:cs="Mangal"/>
      <w:kern w:val="3"/>
      <w:sz w:val="24"/>
      <w:szCs w:val="24"/>
      <w:lang w:val="en-US"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954095">
      <w:bodyDiv w:val="1"/>
      <w:marLeft w:val="0"/>
      <w:marRight w:val="0"/>
      <w:marTop w:val="0"/>
      <w:marBottom w:val="0"/>
      <w:divBdr>
        <w:top w:val="none" w:sz="0" w:space="0" w:color="auto"/>
        <w:left w:val="none" w:sz="0" w:space="0" w:color="auto"/>
        <w:bottom w:val="none" w:sz="0" w:space="0" w:color="auto"/>
        <w:right w:val="none" w:sz="0" w:space="0" w:color="auto"/>
      </w:divBdr>
    </w:div>
    <w:div w:id="303392240">
      <w:bodyDiv w:val="1"/>
      <w:marLeft w:val="0"/>
      <w:marRight w:val="0"/>
      <w:marTop w:val="0"/>
      <w:marBottom w:val="0"/>
      <w:divBdr>
        <w:top w:val="none" w:sz="0" w:space="0" w:color="auto"/>
        <w:left w:val="none" w:sz="0" w:space="0" w:color="auto"/>
        <w:bottom w:val="none" w:sz="0" w:space="0" w:color="auto"/>
        <w:right w:val="none" w:sz="0" w:space="0" w:color="auto"/>
      </w:divBdr>
    </w:div>
    <w:div w:id="1013148493">
      <w:bodyDiv w:val="1"/>
      <w:marLeft w:val="0"/>
      <w:marRight w:val="0"/>
      <w:marTop w:val="0"/>
      <w:marBottom w:val="0"/>
      <w:divBdr>
        <w:top w:val="none" w:sz="0" w:space="0" w:color="auto"/>
        <w:left w:val="none" w:sz="0" w:space="0" w:color="auto"/>
        <w:bottom w:val="none" w:sz="0" w:space="0" w:color="auto"/>
        <w:right w:val="none" w:sz="0" w:space="0" w:color="auto"/>
      </w:divBdr>
    </w:div>
    <w:div w:id="1288732374">
      <w:bodyDiv w:val="1"/>
      <w:marLeft w:val="0"/>
      <w:marRight w:val="0"/>
      <w:marTop w:val="0"/>
      <w:marBottom w:val="0"/>
      <w:divBdr>
        <w:top w:val="none" w:sz="0" w:space="0" w:color="auto"/>
        <w:left w:val="none" w:sz="0" w:space="0" w:color="auto"/>
        <w:bottom w:val="none" w:sz="0" w:space="0" w:color="auto"/>
        <w:right w:val="none" w:sz="0" w:space="0" w:color="auto"/>
      </w:divBdr>
    </w:div>
    <w:div w:id="1759868628">
      <w:bodyDiv w:val="1"/>
      <w:marLeft w:val="0"/>
      <w:marRight w:val="0"/>
      <w:marTop w:val="0"/>
      <w:marBottom w:val="0"/>
      <w:divBdr>
        <w:top w:val="none" w:sz="0" w:space="0" w:color="auto"/>
        <w:left w:val="none" w:sz="0" w:space="0" w:color="auto"/>
        <w:bottom w:val="none" w:sz="0" w:space="0" w:color="auto"/>
        <w:right w:val="none" w:sz="0" w:space="0" w:color="auto"/>
      </w:divBdr>
      <w:divsChild>
        <w:div w:id="1898861647">
          <w:marLeft w:val="0"/>
          <w:marRight w:val="0"/>
          <w:marTop w:val="0"/>
          <w:marBottom w:val="0"/>
          <w:divBdr>
            <w:top w:val="none" w:sz="0" w:space="0" w:color="auto"/>
            <w:left w:val="none" w:sz="0" w:space="0" w:color="auto"/>
            <w:bottom w:val="none" w:sz="0" w:space="0" w:color="auto"/>
            <w:right w:val="none" w:sz="0" w:space="0" w:color="auto"/>
          </w:divBdr>
          <w:divsChild>
            <w:div w:id="77480767">
              <w:marLeft w:val="0"/>
              <w:marRight w:val="0"/>
              <w:marTop w:val="0"/>
              <w:marBottom w:val="0"/>
              <w:divBdr>
                <w:top w:val="none" w:sz="0" w:space="0" w:color="auto"/>
                <w:left w:val="none" w:sz="0" w:space="0" w:color="auto"/>
                <w:bottom w:val="none" w:sz="0" w:space="0" w:color="auto"/>
                <w:right w:val="none" w:sz="0" w:space="0" w:color="auto"/>
              </w:divBdr>
              <w:divsChild>
                <w:div w:id="453716488">
                  <w:marLeft w:val="0"/>
                  <w:marRight w:val="0"/>
                  <w:marTop w:val="0"/>
                  <w:marBottom w:val="0"/>
                  <w:divBdr>
                    <w:top w:val="none" w:sz="0" w:space="0" w:color="auto"/>
                    <w:left w:val="none" w:sz="0" w:space="0" w:color="auto"/>
                    <w:bottom w:val="none" w:sz="0" w:space="0" w:color="auto"/>
                    <w:right w:val="none" w:sz="0" w:space="0" w:color="auto"/>
                  </w:divBdr>
                  <w:divsChild>
                    <w:div w:id="1233851544">
                      <w:marLeft w:val="0"/>
                      <w:marRight w:val="0"/>
                      <w:marTop w:val="0"/>
                      <w:marBottom w:val="0"/>
                      <w:divBdr>
                        <w:top w:val="none" w:sz="0" w:space="0" w:color="auto"/>
                        <w:left w:val="none" w:sz="0" w:space="0" w:color="auto"/>
                        <w:bottom w:val="none" w:sz="0" w:space="0" w:color="auto"/>
                        <w:right w:val="none" w:sz="0" w:space="0" w:color="auto"/>
                      </w:divBdr>
                      <w:divsChild>
                        <w:div w:id="712002564">
                          <w:marLeft w:val="0"/>
                          <w:marRight w:val="0"/>
                          <w:marTop w:val="0"/>
                          <w:marBottom w:val="0"/>
                          <w:divBdr>
                            <w:top w:val="none" w:sz="0" w:space="0" w:color="auto"/>
                            <w:left w:val="none" w:sz="0" w:space="0" w:color="auto"/>
                            <w:bottom w:val="none" w:sz="0" w:space="0" w:color="auto"/>
                            <w:right w:val="none" w:sz="0" w:space="0" w:color="auto"/>
                          </w:divBdr>
                          <w:divsChild>
                            <w:div w:id="16394484">
                              <w:marLeft w:val="0"/>
                              <w:marRight w:val="0"/>
                              <w:marTop w:val="0"/>
                              <w:marBottom w:val="0"/>
                              <w:divBdr>
                                <w:top w:val="none" w:sz="0" w:space="0" w:color="auto"/>
                                <w:left w:val="none" w:sz="0" w:space="0" w:color="auto"/>
                                <w:bottom w:val="none" w:sz="0" w:space="0" w:color="auto"/>
                                <w:right w:val="none" w:sz="0" w:space="0" w:color="auto"/>
                              </w:divBdr>
                              <w:divsChild>
                                <w:div w:id="1235237161">
                                  <w:marLeft w:val="0"/>
                                  <w:marRight w:val="0"/>
                                  <w:marTop w:val="0"/>
                                  <w:marBottom w:val="0"/>
                                  <w:divBdr>
                                    <w:top w:val="none" w:sz="0" w:space="0" w:color="auto"/>
                                    <w:left w:val="none" w:sz="0" w:space="0" w:color="auto"/>
                                    <w:bottom w:val="none" w:sz="0" w:space="0" w:color="auto"/>
                                    <w:right w:val="none" w:sz="0" w:space="0" w:color="auto"/>
                                  </w:divBdr>
                                  <w:divsChild>
                                    <w:div w:id="879560166">
                                      <w:marLeft w:val="0"/>
                                      <w:marRight w:val="0"/>
                                      <w:marTop w:val="0"/>
                                      <w:marBottom w:val="0"/>
                                      <w:divBdr>
                                        <w:top w:val="none" w:sz="0" w:space="0" w:color="auto"/>
                                        <w:left w:val="none" w:sz="0" w:space="0" w:color="auto"/>
                                        <w:bottom w:val="none" w:sz="0" w:space="0" w:color="auto"/>
                                        <w:right w:val="none" w:sz="0" w:space="0" w:color="auto"/>
                                      </w:divBdr>
                                      <w:divsChild>
                                        <w:div w:id="1064523253">
                                          <w:marLeft w:val="0"/>
                                          <w:marRight w:val="0"/>
                                          <w:marTop w:val="0"/>
                                          <w:marBottom w:val="0"/>
                                          <w:divBdr>
                                            <w:top w:val="none" w:sz="0" w:space="0" w:color="auto"/>
                                            <w:left w:val="none" w:sz="0" w:space="0" w:color="auto"/>
                                            <w:bottom w:val="none" w:sz="0" w:space="0" w:color="auto"/>
                                            <w:right w:val="none" w:sz="0" w:space="0" w:color="auto"/>
                                          </w:divBdr>
                                          <w:divsChild>
                                            <w:div w:id="521551077">
                                              <w:marLeft w:val="0"/>
                                              <w:marRight w:val="0"/>
                                              <w:marTop w:val="0"/>
                                              <w:marBottom w:val="0"/>
                                              <w:divBdr>
                                                <w:top w:val="none" w:sz="0" w:space="0" w:color="auto"/>
                                                <w:left w:val="none" w:sz="0" w:space="0" w:color="auto"/>
                                                <w:bottom w:val="none" w:sz="0" w:space="0" w:color="auto"/>
                                                <w:right w:val="none" w:sz="0" w:space="0" w:color="auto"/>
                                              </w:divBdr>
                                            </w:div>
                                            <w:div w:id="600525013">
                                              <w:marLeft w:val="0"/>
                                              <w:marRight w:val="0"/>
                                              <w:marTop w:val="0"/>
                                              <w:marBottom w:val="0"/>
                                              <w:divBdr>
                                                <w:top w:val="none" w:sz="0" w:space="0" w:color="auto"/>
                                                <w:left w:val="none" w:sz="0" w:space="0" w:color="auto"/>
                                                <w:bottom w:val="none" w:sz="0" w:space="0" w:color="auto"/>
                                                <w:right w:val="none" w:sz="0" w:space="0" w:color="auto"/>
                                              </w:divBdr>
                                            </w:div>
                                            <w:div w:id="766124051">
                                              <w:marLeft w:val="0"/>
                                              <w:marRight w:val="0"/>
                                              <w:marTop w:val="0"/>
                                              <w:marBottom w:val="0"/>
                                              <w:divBdr>
                                                <w:top w:val="none" w:sz="0" w:space="0" w:color="auto"/>
                                                <w:left w:val="none" w:sz="0" w:space="0" w:color="auto"/>
                                                <w:bottom w:val="none" w:sz="0" w:space="0" w:color="auto"/>
                                                <w:right w:val="none" w:sz="0" w:space="0" w:color="auto"/>
                                              </w:divBdr>
                                            </w:div>
                                            <w:div w:id="1864785585">
                                              <w:marLeft w:val="0"/>
                                              <w:marRight w:val="0"/>
                                              <w:marTop w:val="0"/>
                                              <w:marBottom w:val="0"/>
                                              <w:divBdr>
                                                <w:top w:val="none" w:sz="0" w:space="0" w:color="auto"/>
                                                <w:left w:val="none" w:sz="0" w:space="0" w:color="auto"/>
                                                <w:bottom w:val="none" w:sz="0" w:space="0" w:color="auto"/>
                                                <w:right w:val="none" w:sz="0" w:space="0" w:color="auto"/>
                                              </w:divBdr>
                                            </w:div>
                                            <w:div w:id="20617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946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rur.midura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rur.midural.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krur.midural.ru/" TargetMode="External"/><Relationship Id="rId4" Type="http://schemas.openxmlformats.org/officeDocument/2006/relationships/settings" Target="settings.xml"/><Relationship Id="rId9" Type="http://schemas.openxmlformats.org/officeDocument/2006/relationships/hyperlink" Target="http://www.dumakrur.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21FBF-EB50-4CF8-90B3-CE29BBD97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5864</Words>
  <Characters>33430</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ПРИМЕРНОЕ ПОЛОЖЕНИЕ</vt:lpstr>
    </vt:vector>
  </TitlesOfParts>
  <Company>ZZ Work</Company>
  <LinksUpToDate>false</LinksUpToDate>
  <CharactersWithSpaces>39216</CharactersWithSpaces>
  <SharedDoc>false</SharedDoc>
  <HLinks>
    <vt:vector size="246" baseType="variant">
      <vt:variant>
        <vt:i4>4718681</vt:i4>
      </vt:variant>
      <vt:variant>
        <vt:i4>120</vt:i4>
      </vt:variant>
      <vt:variant>
        <vt:i4>0</vt:i4>
      </vt:variant>
      <vt:variant>
        <vt:i4>5</vt:i4>
      </vt:variant>
      <vt:variant>
        <vt:lpwstr>consultantplus://offline/ref=AFE6937E851ACEBD92E1424EE06282AD5B7956DA7B3B1E20FF9773OFg6L</vt:lpwstr>
      </vt:variant>
      <vt:variant>
        <vt:lpwstr/>
      </vt:variant>
      <vt:variant>
        <vt:i4>5373954</vt:i4>
      </vt:variant>
      <vt:variant>
        <vt:i4>117</vt:i4>
      </vt:variant>
      <vt:variant>
        <vt:i4>0</vt:i4>
      </vt:variant>
      <vt:variant>
        <vt:i4>5</vt:i4>
      </vt:variant>
      <vt:variant>
        <vt:lpwstr/>
      </vt:variant>
      <vt:variant>
        <vt:lpwstr>Par32</vt:lpwstr>
      </vt:variant>
      <vt:variant>
        <vt:i4>5373958</vt:i4>
      </vt:variant>
      <vt:variant>
        <vt:i4>114</vt:i4>
      </vt:variant>
      <vt:variant>
        <vt:i4>0</vt:i4>
      </vt:variant>
      <vt:variant>
        <vt:i4>5</vt:i4>
      </vt:variant>
      <vt:variant>
        <vt:lpwstr>consultantplus://offline/ref=3429575F084129995B098C8DD394060B299940262BF4EBBA4E05622AF0O9qDF</vt:lpwstr>
      </vt:variant>
      <vt:variant>
        <vt:lpwstr/>
      </vt:variant>
      <vt:variant>
        <vt:i4>196681</vt:i4>
      </vt:variant>
      <vt:variant>
        <vt:i4>111</vt:i4>
      </vt:variant>
      <vt:variant>
        <vt:i4>0</vt:i4>
      </vt:variant>
      <vt:variant>
        <vt:i4>5</vt:i4>
      </vt:variant>
      <vt:variant>
        <vt:lpwstr/>
      </vt:variant>
      <vt:variant>
        <vt:lpwstr>P192</vt:lpwstr>
      </vt:variant>
      <vt:variant>
        <vt:i4>327751</vt:i4>
      </vt:variant>
      <vt:variant>
        <vt:i4>108</vt:i4>
      </vt:variant>
      <vt:variant>
        <vt:i4>0</vt:i4>
      </vt:variant>
      <vt:variant>
        <vt:i4>5</vt:i4>
      </vt:variant>
      <vt:variant>
        <vt:lpwstr/>
      </vt:variant>
      <vt:variant>
        <vt:lpwstr>P174</vt:lpwstr>
      </vt:variant>
      <vt:variant>
        <vt:i4>327751</vt:i4>
      </vt:variant>
      <vt:variant>
        <vt:i4>105</vt:i4>
      </vt:variant>
      <vt:variant>
        <vt:i4>0</vt:i4>
      </vt:variant>
      <vt:variant>
        <vt:i4>5</vt:i4>
      </vt:variant>
      <vt:variant>
        <vt:lpwstr/>
      </vt:variant>
      <vt:variant>
        <vt:lpwstr>P174</vt:lpwstr>
      </vt:variant>
      <vt:variant>
        <vt:i4>458817</vt:i4>
      </vt:variant>
      <vt:variant>
        <vt:i4>102</vt:i4>
      </vt:variant>
      <vt:variant>
        <vt:i4>0</vt:i4>
      </vt:variant>
      <vt:variant>
        <vt:i4>5</vt:i4>
      </vt:variant>
      <vt:variant>
        <vt:lpwstr/>
      </vt:variant>
      <vt:variant>
        <vt:lpwstr>P215</vt:lpwstr>
      </vt:variant>
      <vt:variant>
        <vt:i4>393281</vt:i4>
      </vt:variant>
      <vt:variant>
        <vt:i4>99</vt:i4>
      </vt:variant>
      <vt:variant>
        <vt:i4>0</vt:i4>
      </vt:variant>
      <vt:variant>
        <vt:i4>5</vt:i4>
      </vt:variant>
      <vt:variant>
        <vt:lpwstr/>
      </vt:variant>
      <vt:variant>
        <vt:lpwstr>P214</vt:lpwstr>
      </vt:variant>
      <vt:variant>
        <vt:i4>65601</vt:i4>
      </vt:variant>
      <vt:variant>
        <vt:i4>96</vt:i4>
      </vt:variant>
      <vt:variant>
        <vt:i4>0</vt:i4>
      </vt:variant>
      <vt:variant>
        <vt:i4>5</vt:i4>
      </vt:variant>
      <vt:variant>
        <vt:lpwstr/>
      </vt:variant>
      <vt:variant>
        <vt:lpwstr>P213</vt:lpwstr>
      </vt:variant>
      <vt:variant>
        <vt:i4>65</vt:i4>
      </vt:variant>
      <vt:variant>
        <vt:i4>93</vt:i4>
      </vt:variant>
      <vt:variant>
        <vt:i4>0</vt:i4>
      </vt:variant>
      <vt:variant>
        <vt:i4>5</vt:i4>
      </vt:variant>
      <vt:variant>
        <vt:lpwstr/>
      </vt:variant>
      <vt:variant>
        <vt:lpwstr>P212</vt:lpwstr>
      </vt:variant>
      <vt:variant>
        <vt:i4>196673</vt:i4>
      </vt:variant>
      <vt:variant>
        <vt:i4>90</vt:i4>
      </vt:variant>
      <vt:variant>
        <vt:i4>0</vt:i4>
      </vt:variant>
      <vt:variant>
        <vt:i4>5</vt:i4>
      </vt:variant>
      <vt:variant>
        <vt:lpwstr/>
      </vt:variant>
      <vt:variant>
        <vt:lpwstr>P211</vt:lpwstr>
      </vt:variant>
      <vt:variant>
        <vt:i4>131137</vt:i4>
      </vt:variant>
      <vt:variant>
        <vt:i4>87</vt:i4>
      </vt:variant>
      <vt:variant>
        <vt:i4>0</vt:i4>
      </vt:variant>
      <vt:variant>
        <vt:i4>5</vt:i4>
      </vt:variant>
      <vt:variant>
        <vt:lpwstr/>
      </vt:variant>
      <vt:variant>
        <vt:lpwstr>P210</vt:lpwstr>
      </vt:variant>
      <vt:variant>
        <vt:i4>720960</vt:i4>
      </vt:variant>
      <vt:variant>
        <vt:i4>84</vt:i4>
      </vt:variant>
      <vt:variant>
        <vt:i4>0</vt:i4>
      </vt:variant>
      <vt:variant>
        <vt:i4>5</vt:i4>
      </vt:variant>
      <vt:variant>
        <vt:lpwstr/>
      </vt:variant>
      <vt:variant>
        <vt:lpwstr>P209</vt:lpwstr>
      </vt:variant>
      <vt:variant>
        <vt:i4>655424</vt:i4>
      </vt:variant>
      <vt:variant>
        <vt:i4>81</vt:i4>
      </vt:variant>
      <vt:variant>
        <vt:i4>0</vt:i4>
      </vt:variant>
      <vt:variant>
        <vt:i4>5</vt:i4>
      </vt:variant>
      <vt:variant>
        <vt:lpwstr/>
      </vt:variant>
      <vt:variant>
        <vt:lpwstr>P208</vt:lpwstr>
      </vt:variant>
      <vt:variant>
        <vt:i4>3604592</vt:i4>
      </vt:variant>
      <vt:variant>
        <vt:i4>78</vt:i4>
      </vt:variant>
      <vt:variant>
        <vt:i4>0</vt:i4>
      </vt:variant>
      <vt:variant>
        <vt:i4>5</vt:i4>
      </vt:variant>
      <vt:variant>
        <vt:lpwstr/>
      </vt:variant>
      <vt:variant>
        <vt:lpwstr>P71</vt:lpwstr>
      </vt:variant>
      <vt:variant>
        <vt:i4>3407984</vt:i4>
      </vt:variant>
      <vt:variant>
        <vt:i4>75</vt:i4>
      </vt:variant>
      <vt:variant>
        <vt:i4>0</vt:i4>
      </vt:variant>
      <vt:variant>
        <vt:i4>5</vt:i4>
      </vt:variant>
      <vt:variant>
        <vt:lpwstr/>
      </vt:variant>
      <vt:variant>
        <vt:lpwstr>P45</vt:lpwstr>
      </vt:variant>
      <vt:variant>
        <vt:i4>131138</vt:i4>
      </vt:variant>
      <vt:variant>
        <vt:i4>72</vt:i4>
      </vt:variant>
      <vt:variant>
        <vt:i4>0</vt:i4>
      </vt:variant>
      <vt:variant>
        <vt:i4>5</vt:i4>
      </vt:variant>
      <vt:variant>
        <vt:lpwstr/>
      </vt:variant>
      <vt:variant>
        <vt:lpwstr>P123</vt:lpwstr>
      </vt:variant>
      <vt:variant>
        <vt:i4>196674</vt:i4>
      </vt:variant>
      <vt:variant>
        <vt:i4>69</vt:i4>
      </vt:variant>
      <vt:variant>
        <vt:i4>0</vt:i4>
      </vt:variant>
      <vt:variant>
        <vt:i4>5</vt:i4>
      </vt:variant>
      <vt:variant>
        <vt:lpwstr/>
      </vt:variant>
      <vt:variant>
        <vt:lpwstr>P122</vt:lpwstr>
      </vt:variant>
      <vt:variant>
        <vt:i4>66</vt:i4>
      </vt:variant>
      <vt:variant>
        <vt:i4>66</vt:i4>
      </vt:variant>
      <vt:variant>
        <vt:i4>0</vt:i4>
      </vt:variant>
      <vt:variant>
        <vt:i4>5</vt:i4>
      </vt:variant>
      <vt:variant>
        <vt:lpwstr/>
      </vt:variant>
      <vt:variant>
        <vt:lpwstr>P121</vt:lpwstr>
      </vt:variant>
      <vt:variant>
        <vt:i4>65602</vt:i4>
      </vt:variant>
      <vt:variant>
        <vt:i4>63</vt:i4>
      </vt:variant>
      <vt:variant>
        <vt:i4>0</vt:i4>
      </vt:variant>
      <vt:variant>
        <vt:i4>5</vt:i4>
      </vt:variant>
      <vt:variant>
        <vt:lpwstr/>
      </vt:variant>
      <vt:variant>
        <vt:lpwstr>P120</vt:lpwstr>
      </vt:variant>
      <vt:variant>
        <vt:i4>524353</vt:i4>
      </vt:variant>
      <vt:variant>
        <vt:i4>60</vt:i4>
      </vt:variant>
      <vt:variant>
        <vt:i4>0</vt:i4>
      </vt:variant>
      <vt:variant>
        <vt:i4>5</vt:i4>
      </vt:variant>
      <vt:variant>
        <vt:lpwstr/>
      </vt:variant>
      <vt:variant>
        <vt:lpwstr>P119</vt:lpwstr>
      </vt:variant>
      <vt:variant>
        <vt:i4>589889</vt:i4>
      </vt:variant>
      <vt:variant>
        <vt:i4>57</vt:i4>
      </vt:variant>
      <vt:variant>
        <vt:i4>0</vt:i4>
      </vt:variant>
      <vt:variant>
        <vt:i4>5</vt:i4>
      </vt:variant>
      <vt:variant>
        <vt:lpwstr/>
      </vt:variant>
      <vt:variant>
        <vt:lpwstr>P118</vt:lpwstr>
      </vt:variant>
      <vt:variant>
        <vt:i4>393281</vt:i4>
      </vt:variant>
      <vt:variant>
        <vt:i4>54</vt:i4>
      </vt:variant>
      <vt:variant>
        <vt:i4>0</vt:i4>
      </vt:variant>
      <vt:variant>
        <vt:i4>5</vt:i4>
      </vt:variant>
      <vt:variant>
        <vt:lpwstr/>
      </vt:variant>
      <vt:variant>
        <vt:lpwstr>P117</vt:lpwstr>
      </vt:variant>
      <vt:variant>
        <vt:i4>458817</vt:i4>
      </vt:variant>
      <vt:variant>
        <vt:i4>51</vt:i4>
      </vt:variant>
      <vt:variant>
        <vt:i4>0</vt:i4>
      </vt:variant>
      <vt:variant>
        <vt:i4>5</vt:i4>
      </vt:variant>
      <vt:variant>
        <vt:lpwstr/>
      </vt:variant>
      <vt:variant>
        <vt:lpwstr>P116</vt:lpwstr>
      </vt:variant>
      <vt:variant>
        <vt:i4>262209</vt:i4>
      </vt:variant>
      <vt:variant>
        <vt:i4>48</vt:i4>
      </vt:variant>
      <vt:variant>
        <vt:i4>0</vt:i4>
      </vt:variant>
      <vt:variant>
        <vt:i4>5</vt:i4>
      </vt:variant>
      <vt:variant>
        <vt:lpwstr/>
      </vt:variant>
      <vt:variant>
        <vt:lpwstr>P115</vt:lpwstr>
      </vt:variant>
      <vt:variant>
        <vt:i4>327745</vt:i4>
      </vt:variant>
      <vt:variant>
        <vt:i4>45</vt:i4>
      </vt:variant>
      <vt:variant>
        <vt:i4>0</vt:i4>
      </vt:variant>
      <vt:variant>
        <vt:i4>5</vt:i4>
      </vt:variant>
      <vt:variant>
        <vt:lpwstr/>
      </vt:variant>
      <vt:variant>
        <vt:lpwstr>P114</vt:lpwstr>
      </vt:variant>
      <vt:variant>
        <vt:i4>131137</vt:i4>
      </vt:variant>
      <vt:variant>
        <vt:i4>42</vt:i4>
      </vt:variant>
      <vt:variant>
        <vt:i4>0</vt:i4>
      </vt:variant>
      <vt:variant>
        <vt:i4>5</vt:i4>
      </vt:variant>
      <vt:variant>
        <vt:lpwstr/>
      </vt:variant>
      <vt:variant>
        <vt:lpwstr>P113</vt:lpwstr>
      </vt:variant>
      <vt:variant>
        <vt:i4>196673</vt:i4>
      </vt:variant>
      <vt:variant>
        <vt:i4>39</vt:i4>
      </vt:variant>
      <vt:variant>
        <vt:i4>0</vt:i4>
      </vt:variant>
      <vt:variant>
        <vt:i4>5</vt:i4>
      </vt:variant>
      <vt:variant>
        <vt:lpwstr/>
      </vt:variant>
      <vt:variant>
        <vt:lpwstr>P112</vt:lpwstr>
      </vt:variant>
      <vt:variant>
        <vt:i4>65</vt:i4>
      </vt:variant>
      <vt:variant>
        <vt:i4>36</vt:i4>
      </vt:variant>
      <vt:variant>
        <vt:i4>0</vt:i4>
      </vt:variant>
      <vt:variant>
        <vt:i4>5</vt:i4>
      </vt:variant>
      <vt:variant>
        <vt:lpwstr/>
      </vt:variant>
      <vt:variant>
        <vt:lpwstr>P111</vt:lpwstr>
      </vt:variant>
      <vt:variant>
        <vt:i4>65601</vt:i4>
      </vt:variant>
      <vt:variant>
        <vt:i4>33</vt:i4>
      </vt:variant>
      <vt:variant>
        <vt:i4>0</vt:i4>
      </vt:variant>
      <vt:variant>
        <vt:i4>5</vt:i4>
      </vt:variant>
      <vt:variant>
        <vt:lpwstr/>
      </vt:variant>
      <vt:variant>
        <vt:lpwstr>P110</vt:lpwstr>
      </vt:variant>
      <vt:variant>
        <vt:i4>524352</vt:i4>
      </vt:variant>
      <vt:variant>
        <vt:i4>30</vt:i4>
      </vt:variant>
      <vt:variant>
        <vt:i4>0</vt:i4>
      </vt:variant>
      <vt:variant>
        <vt:i4>5</vt:i4>
      </vt:variant>
      <vt:variant>
        <vt:lpwstr/>
      </vt:variant>
      <vt:variant>
        <vt:lpwstr>P109</vt:lpwstr>
      </vt:variant>
      <vt:variant>
        <vt:i4>589888</vt:i4>
      </vt:variant>
      <vt:variant>
        <vt:i4>27</vt:i4>
      </vt:variant>
      <vt:variant>
        <vt:i4>0</vt:i4>
      </vt:variant>
      <vt:variant>
        <vt:i4>5</vt:i4>
      </vt:variant>
      <vt:variant>
        <vt:lpwstr/>
      </vt:variant>
      <vt:variant>
        <vt:lpwstr>P108</vt:lpwstr>
      </vt:variant>
      <vt:variant>
        <vt:i4>5505109</vt:i4>
      </vt:variant>
      <vt:variant>
        <vt:i4>24</vt:i4>
      </vt:variant>
      <vt:variant>
        <vt:i4>0</vt:i4>
      </vt:variant>
      <vt:variant>
        <vt:i4>5</vt:i4>
      </vt:variant>
      <vt:variant>
        <vt:lpwstr>consultantplus://offline/ref=770E634264EE219DDD8A2A1DA12C4505975EAD41F8801246809E8D43D9s170J</vt:lpwstr>
      </vt:variant>
      <vt:variant>
        <vt:lpwstr/>
      </vt:variant>
      <vt:variant>
        <vt:i4>5898320</vt:i4>
      </vt:variant>
      <vt:variant>
        <vt:i4>21</vt:i4>
      </vt:variant>
      <vt:variant>
        <vt:i4>0</vt:i4>
      </vt:variant>
      <vt:variant>
        <vt:i4>5</vt:i4>
      </vt:variant>
      <vt:variant>
        <vt:lpwstr>consultantplus://offline/ref=770E634264EE219DDD8A230FA32C4505935AAF40F4D54544D1CB83s476J</vt:lpwstr>
      </vt:variant>
      <vt:variant>
        <vt:lpwstr/>
      </vt:variant>
      <vt:variant>
        <vt:i4>5505109</vt:i4>
      </vt:variant>
      <vt:variant>
        <vt:i4>18</vt:i4>
      </vt:variant>
      <vt:variant>
        <vt:i4>0</vt:i4>
      </vt:variant>
      <vt:variant>
        <vt:i4>5</vt:i4>
      </vt:variant>
      <vt:variant>
        <vt:lpwstr>consultantplus://offline/ref=770E634264EE219DDD8A2A1DA12C4505975EAD41F8801246809E8D43D9s170J</vt:lpwstr>
      </vt:variant>
      <vt:variant>
        <vt:lpwstr/>
      </vt:variant>
      <vt:variant>
        <vt:i4>3342448</vt:i4>
      </vt:variant>
      <vt:variant>
        <vt:i4>15</vt:i4>
      </vt:variant>
      <vt:variant>
        <vt:i4>0</vt:i4>
      </vt:variant>
      <vt:variant>
        <vt:i4>5</vt:i4>
      </vt:variant>
      <vt:variant>
        <vt:lpwstr/>
      </vt:variant>
      <vt:variant>
        <vt:lpwstr>P33</vt:lpwstr>
      </vt:variant>
      <vt:variant>
        <vt:i4>64</vt:i4>
      </vt:variant>
      <vt:variant>
        <vt:i4>12</vt:i4>
      </vt:variant>
      <vt:variant>
        <vt:i4>0</vt:i4>
      </vt:variant>
      <vt:variant>
        <vt:i4>5</vt:i4>
      </vt:variant>
      <vt:variant>
        <vt:lpwstr/>
      </vt:variant>
      <vt:variant>
        <vt:lpwstr>P707</vt:lpwstr>
      </vt:variant>
      <vt:variant>
        <vt:i4>7143474</vt:i4>
      </vt:variant>
      <vt:variant>
        <vt:i4>9</vt:i4>
      </vt:variant>
      <vt:variant>
        <vt:i4>0</vt:i4>
      </vt:variant>
      <vt:variant>
        <vt:i4>5</vt:i4>
      </vt:variant>
      <vt:variant>
        <vt:lpwstr/>
      </vt:variant>
      <vt:variant>
        <vt:lpwstr>Par509</vt:lpwstr>
      </vt:variant>
      <vt:variant>
        <vt:i4>7798892</vt:i4>
      </vt:variant>
      <vt:variant>
        <vt:i4>6</vt:i4>
      </vt:variant>
      <vt:variant>
        <vt:i4>0</vt:i4>
      </vt:variant>
      <vt:variant>
        <vt:i4>5</vt:i4>
      </vt:variant>
      <vt:variant>
        <vt:lpwstr>consultantplus://offline/ref=137212B46AAFCA082D1ABF094D77506587812289E14FAC3E28BB7AFB28923FAAnFE6I</vt:lpwstr>
      </vt:variant>
      <vt:variant>
        <vt:lpwstr/>
      </vt:variant>
      <vt:variant>
        <vt:i4>6684710</vt:i4>
      </vt:variant>
      <vt:variant>
        <vt:i4>3</vt:i4>
      </vt:variant>
      <vt:variant>
        <vt:i4>0</vt:i4>
      </vt:variant>
      <vt:variant>
        <vt:i4>5</vt:i4>
      </vt:variant>
      <vt:variant>
        <vt:lpwstr>garantf1://86367.0/</vt:lpwstr>
      </vt:variant>
      <vt:variant>
        <vt:lpwstr/>
      </vt:variant>
      <vt:variant>
        <vt:i4>6750271</vt:i4>
      </vt:variant>
      <vt:variant>
        <vt:i4>0</vt:i4>
      </vt:variant>
      <vt:variant>
        <vt:i4>0</vt:i4>
      </vt:variant>
      <vt:variant>
        <vt:i4>5</vt:i4>
      </vt:variant>
      <vt:variant>
        <vt:lpwstr>garantf1://20873454.0/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ПРИМЕРНОЕ ПОЛОЖЕНИЕ</dc:title>
  <dc:creator>Asus</dc:creator>
  <cp:lastModifiedBy>user</cp:lastModifiedBy>
  <cp:revision>5</cp:revision>
  <cp:lastPrinted>2017-07-20T17:38:00Z</cp:lastPrinted>
  <dcterms:created xsi:type="dcterms:W3CDTF">2021-09-10T07:11:00Z</dcterms:created>
  <dcterms:modified xsi:type="dcterms:W3CDTF">2021-09-10T07:17:00Z</dcterms:modified>
</cp:coreProperties>
</file>